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Module 5: Probability &amp; Inference</w:t>
      </w:r>
    </w:p>
    <w:p>
      <w:pPr>
        <w:pStyle w:val="Subtitle"/>
      </w:pPr>
      <w:r>
        <w:t xml:space="preserve">Z-scores, the t-distribution, confidence intervals, and hypothesis testing</w:t>
      </w:r>
    </w:p>
    <w:p>
      <w:pPr>
        <w:pStyle w:val="Author"/>
      </w:pPr>
      <w:r>
        <w:t xml:space="preserve">Bill Perry</w:t>
      </w:r>
    </w:p>
    <w:bookmarkStart w:id="10" w:name="worksheet-5-probability-inference"/>
    <w:p>
      <w:pPr>
        <w:pStyle w:val="Heading1"/>
      </w:pPr>
      <w:r>
        <w:t xml:space="preserve">Worksheet 5: Probability &amp; Inference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t xml:space="preserve">This worksheet mirrors today’s lecture step for step, using the same Arctic grayling length data (</w:t>
      </w:r>
      <w:r>
        <w:rPr>
          <w:rStyle w:val="VerbatimChar"/>
        </w:rPr>
        <w:t xml:space="preserve">data/gray_I3_I8.csv</w:t>
      </w:r>
      <w:r>
        <w:t xml:space="preserve">) from lakes I3 and I8.</w:t>
      </w:r>
    </w:p>
    <w:p>
      <w:pPr>
        <w:pStyle w:val="BlockText"/>
      </w:pPr>
      <w:r>
        <w:t xml:space="preserve">📖 Background reading: Whitlock &amp; Schluter,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, Ch. 4–6; 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3–4.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escriptive-statistics"/>
    <w:p>
      <w:pPr>
        <w:pStyle w:val="Heading1"/>
      </w:pPr>
      <w:r>
        <w:t xml:space="preserve">Part 1 · Setup and descriptive statistics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grayling_df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(grayling_df)</w:t>
      </w:r>
    </w:p>
    <w:p>
      <w:pPr>
        <w:pStyle w:val="FirstParagraph"/>
      </w:pPr>
      <w:r>
        <w:rPr>
          <w:b/>
          <w:bCs/>
        </w:rPr>
        <w:t xml:space="preserve">▶ Run this — summary statistics by lake:</w:t>
      </w:r>
    </w:p>
    <w:p>
      <w:pPr>
        <w:pStyle w:val="SourceCode"/>
      </w:pPr>
      <w:r>
        <w:rPr>
          <w:rStyle w:val="NormalTok"/>
        </w:rPr>
        <w:t xml:space="preserve">grayling_summary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grayling_summary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histogram (or boxplot) of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for the two lakes, similar to what you built in earlier modules. Do the two lakes look like they come from the same distribution?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1"/>
    <w:bookmarkStart w:id="12" w:name="Xae6876b631bb51860779608260579398fcb676f"/>
    <w:p>
      <w:pPr>
        <w:pStyle w:val="Heading1"/>
      </w:pPr>
      <w:r>
        <w:t xml:space="preserve">Part 2 · The standard normal distribution and Z-scores</w:t>
      </w:r>
    </w:p>
    <w:p>
      <w:pPr>
        <w:pStyle w:val="FirstParagraph"/>
      </w:pPr>
      <w:r>
        <w:rPr>
          <w:b/>
          <w:bCs/>
        </w:rPr>
        <w:t xml:space="preserve">Z score = (length − mean) / standard deviation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FirstParagraph"/>
      </w:pPr>
      <w:r>
        <w:rPr>
          <w:b/>
          <w:bCs/>
        </w:rPr>
        <w:t xml:space="preserve">▶ Run this — plot the Z-scores: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z_fish_plot</w:t>
      </w:r>
    </w:p>
    <w:p>
      <w:pPr>
        <w:pStyle w:val="FirstParagraph"/>
      </w:pPr>
      <w:r>
        <w:t xml:space="preserve">Remember, in a true normal distribution, approximately:</w:t>
      </w:r>
    </w:p>
    <w:p>
      <w:pPr>
        <w:pStyle w:val="Compact"/>
        <w:numPr>
          <w:ilvl w:val="0"/>
          <w:numId w:val="1001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95% of data within ±2σ of the mean — really 1.96σ</w:t>
      </w:r>
    </w:p>
    <w:p>
      <w:pPr>
        <w:pStyle w:val="Compact"/>
        <w:numPr>
          <w:ilvl w:val="0"/>
          <w:numId w:val="1001"/>
        </w:numPr>
      </w:pPr>
      <w:r>
        <w:t xml:space="preserve">99.7% of data within ±3σ of the mean</w:t>
      </w:r>
    </w:p>
    <w:p>
      <w:pPr>
        <w:pStyle w:val="FirstParagraph"/>
      </w:pPr>
      <w:r>
        <w:rPr>
          <w:b/>
          <w:bCs/>
        </w:rPr>
        <w:t xml:space="preserve">▶ Run this — check the 68% rule against our own data: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proportion you calculated close to 68%? If not, what might explain the difference (think about sample size and how closely I3 follows a true normal distribution)?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using-r-for-z-score-probabilities"/>
    <w:p>
      <w:pPr>
        <w:pStyle w:val="Heading1"/>
      </w:pPr>
      <w:r>
        <w:t xml:space="preserve">Part 3 · Using R for Z-score probabilities</w:t>
      </w:r>
    </w:p>
    <w:p>
      <w:pPr>
        <w:pStyle w:val="FirstParagraph"/>
      </w:pPr>
      <w:r>
        <w:t xml:space="preserve">R gives us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dnorm()</w:t>
      </w:r>
      <w:r>
        <w:t xml:space="preserve"> </w:t>
      </w:r>
      <w:r>
        <w:t xml:space="preserve">so we never have to integrate area under the curve by hand.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For standard normal distribution (mean=0, sd=1):</w:t>
      </w:r>
      <w:r>
        <w:br/>
      </w:r>
      <w:r>
        <w:rPr>
          <w:rStyle w:val="CommentTok"/>
        </w:rPr>
        <w:t xml:space="preserve"># pnorm(z)  gives cumulative probability (area to the left)</w:t>
      </w:r>
      <w:r>
        <w:br/>
      </w:r>
      <w:r>
        <w:rPr>
          <w:rStyle w:val="CommentTok"/>
        </w:rPr>
        <w:t xml:space="preserve"># qnorm(p)  gives z-value for a given probability</w:t>
      </w:r>
      <w:r>
        <w:br/>
      </w:r>
      <w:r>
        <w:rPr>
          <w:rStyle w:val="CommentTok"/>
        </w:rPr>
        <w:t xml:space="preserve"># dnorm(z)  gives probability density</w:t>
      </w:r>
      <w:r>
        <w:br/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area to the left of z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area to the right of z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area between two z-values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By hand (or with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), for a fish that is 300 mm long:</w:t>
      </w:r>
      <w:r>
        <w:t xml:space="preserve"> </w:t>
      </w:r>
      <w:r>
        <w:rPr>
          <w:rStyle w:val="VerbatimChar"/>
        </w:rPr>
        <w:t xml:space="preserve">z = (300 - 265.61)/28.3 = 1.215194</w:t>
      </w:r>
      <w:r>
        <w:t xml:space="preserve">. What proportion of fish are expected to be</w:t>
      </w:r>
      <w:r>
        <w:t xml:space="preserve"> </w:t>
      </w:r>
      <w:r>
        <w:rPr>
          <w:b/>
          <w:bCs/>
        </w:rPr>
        <w:t xml:space="preserve">longer</w:t>
      </w:r>
      <w:r>
        <w:t xml:space="preserve"> </w:t>
      </w:r>
      <w:r>
        <w:t xml:space="preserve">than 300 mm?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the cutoff for an</w:t>
      </w:r>
      <w:r>
        <w:rPr>
          <w:b/>
          <w:bCs/>
        </w:rPr>
        <w:t xml:space="preserve"> </w:t>
      </w:r>
      <w:r>
        <w:rPr>
          <w:b/>
          <w:bCs/>
        </w:rPr>
        <w:t xml:space="preserve">“unlikely”</w:t>
      </w:r>
      <w:r>
        <w:rPr>
          <w:b/>
          <w:bCs/>
        </w:rPr>
        <w:t xml:space="preserve"> </w:t>
      </w:r>
      <w:r>
        <w:rPr>
          <w:b/>
          <w:bCs/>
        </w:rPr>
        <w:t xml:space="preserve">catch:</w:t>
      </w:r>
    </w:p>
    <w:p>
      <w:pPr>
        <w:pStyle w:val="SourceCode"/>
      </w:pP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what</w:t>
      </w:r>
      <w:r>
        <w:t xml:space="preserve"> </w:t>
      </w:r>
      <w:r>
        <w:rPr>
          <w:rStyle w:val="VerbatimChar"/>
        </w:rPr>
        <w:t xml:space="preserve">unlikely_length</w:t>
      </w:r>
      <w:r>
        <w:t xml:space="preserve"> </w:t>
      </w:r>
      <w:r>
        <w:t xml:space="preserve">means in plain, non-statistical language — as if you were telling another angler.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pnorm()</w:t>
            </w:r>
            <w:r>
              <w:t xml:space="preserve">/</w:t>
            </w:r>
            <w:r>
              <w:rPr>
                <w:rStyle w:val="VerbatimChar"/>
              </w:rPr>
              <w:t xml:space="preserve">qnorm()</w:t>
            </w:r>
            <w:r>
              <w:t xml:space="preserve"> </w:t>
            </w:r>
            <w:r>
              <w:t xml:space="preserve">give you the area under the</w:t>
            </w:r>
            <w:r>
              <w:t xml:space="preserve"> </w:t>
            </w:r>
            <w:r>
              <w:rPr>
                <w:i/>
                <w:iCs/>
              </w:rPr>
              <w:t xml:space="preserve">theoretical</w:t>
            </w:r>
            <w:r>
              <w:t xml:space="preserve"> </w:t>
            </w:r>
            <w:r>
              <w:t xml:space="preserve">standard normal curve. You can also estimate probability directly from your</w:t>
            </w:r>
            <w:r>
              <w:t xml:space="preserve"> </w:t>
            </w:r>
            <w:r>
              <w:rPr>
                <w:i/>
                <w:iCs/>
              </w:rPr>
              <w:t xml:space="preserve">own</w:t>
            </w:r>
            <w:r>
              <w:t xml:space="preserve"> </w:t>
            </w:r>
            <w:r>
              <w:t xml:space="preserve">data’s empirical density curve with R’s</w:t>
            </w:r>
            <w:r>
              <w:t xml:space="preserve"> </w:t>
            </w:r>
            <w:r>
              <w:rPr>
                <w:rStyle w:val="VerbatimChar"/>
              </w:rPr>
              <w:t xml:space="preserve">density()</w:t>
            </w:r>
            <w:r>
              <w:t xml:space="preserve"> </w:t>
            </w:r>
            <w:r>
              <w:t xml:space="preserve">function — try</w:t>
            </w:r>
            <w:r>
              <w:t xml:space="preserve"> </w:t>
            </w:r>
            <w:r>
              <w:rPr>
                <w:rStyle w:val="VerbatimChar"/>
              </w:rPr>
              <w:t xml:space="preserve">dens &lt;- density(i3_df$length_mm)</w:t>
            </w:r>
            <w:r>
              <w:t xml:space="preserve"> </w:t>
            </w:r>
            <w:r>
              <w:t xml:space="preserve">and see if you can find the proportion of the area between 320 and 350 mm. Ask your instructor if you’d like the walk-through code for this.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X1c097c22e8c9dadc13bdf0c2a812ee021a72b6e"/>
    <w:p>
      <w:pPr>
        <w:pStyle w:val="Heading1"/>
      </w:pPr>
      <w:r>
        <w:t xml:space="preserve">Part 4 · Standard error, confidence intervals, and the t-distribution</w:t>
      </w:r>
    </w:p>
    <w:p>
      <w:pPr>
        <w:pStyle w:val="FirstParagraph"/>
      </w:pPr>
      <w:r>
        <w:t xml:space="preserve">When the population standard deviation is unknown and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is small (&lt; ~30), we use the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 </w:t>
      </w:r>
      <w:r>
        <w:t xml:space="preserve">instead of the standard normal (z) distribution: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▶ Run this — draw a small sample and compare a z-based CI to a t-based CI:</w:t>
      </w:r>
    </w:p>
    <w:p>
      <w:pPr>
        <w:pStyle w:val="SourceCode"/>
      </w:pP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sample_sd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sample_n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(small_sample)</w:t>
      </w:r>
      <w:r>
        <w:br/>
      </w:r>
      <w:r>
        <w:rPr>
          <w:rStyle w:val="NormalTok"/>
        </w:rPr>
        <w:t xml:space="preserve">sample_se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(sample_n)</w:t>
      </w:r>
      <w:r>
        <w:br/>
      </w:r>
      <w:r>
        <w:br/>
      </w:r>
      <w:r>
        <w:rPr>
          <w:rStyle w:val="NormalTok"/>
        </w:rPr>
        <w:t xml:space="preserve">z_ci_lower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sample_se</w:t>
      </w:r>
      <w:r>
        <w:br/>
      </w:r>
      <w:r>
        <w:rPr>
          <w:rStyle w:val="NormalTok"/>
        </w:rPr>
        <w:t xml:space="preserve">z_ci_upper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sample_se</w:t>
      </w:r>
      <w:r>
        <w:br/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sample_n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sample_se</w:t>
      </w:r>
      <w:r>
        <w:br/>
      </w:r>
      <w:r>
        <w:rPr>
          <w:rStyle w:val="NormalTok"/>
        </w:rPr>
        <w:t xml:space="preserve">t_ci_upper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sample_se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(sample_sd,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(sample_se,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 using z:"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(z_ci_lower,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(z_ci_upper,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 using 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(t_ci_lower,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(t_ci_upper,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critical 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(t_crit,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"vs z critical value: 1.96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 — the z-based or the t-based CI? Why does using the t-distribution make sense here instead of z?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Re-run the</w:t>
            </w:r>
            <w:r>
              <w:t xml:space="preserve"> </w:t>
            </w:r>
            <w:r>
              <w:rPr>
                <w:rStyle w:val="VerbatimChar"/>
              </w:rPr>
              <w:t xml:space="preserve">slice_sample(n = 10)</w:t>
            </w:r>
            <w:r>
              <w:t xml:space="preserve"> </w:t>
            </w:r>
            <w:r>
              <w:t xml:space="preserve">line a few times (each run draws a different random sample). Does the t-based CI change more, less, or about the same as the z-based CI each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part-5-one-sample-t-test"/>
    <w:p>
      <w:pPr>
        <w:pStyle w:val="Heading1"/>
      </w:pPr>
      <w:r>
        <w:t xml:space="preserve">Part 5 · One-sample t-test</w:t>
      </w:r>
    </w:p>
    <w:p>
      <w:pPr>
        <w:pStyle w:val="FirstParagraph"/>
      </w:pPr>
      <w:r>
        <w:t xml:space="preserve">Does the mean fish length in Lake I3 differ from 260 mm?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about the test above:</w:t>
      </w:r>
    </w:p>
    <w:p>
      <w:pPr>
        <w:pStyle w:val="Compact"/>
        <w:numPr>
          <w:ilvl w:val="0"/>
          <w:numId w:val="1002"/>
        </w:numPr>
      </w:pPr>
      <w:r>
        <w:t xml:space="preserve">What was the null hypothesis?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Compact"/>
        <w:numPr>
          <w:ilvl w:val="0"/>
          <w:numId w:val="1002"/>
        </w:numPr>
      </w:pPr>
      <w:r>
        <w:t xml:space="preserve">What was the alternative hypothesis?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Compact"/>
        <w:numPr>
          <w:ilvl w:val="0"/>
          <w:numId w:val="1002"/>
        </w:numPr>
      </w:pPr>
      <w:r>
        <w:t xml:space="preserve">What does the p-value tell us?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Compact"/>
        <w:numPr>
          <w:ilvl w:val="0"/>
          <w:numId w:val="1002"/>
        </w:numPr>
      </w:pPr>
      <w:r>
        <w:t xml:space="preserve">Should we reject or fail to reject the null hypothesis at α = 0.05?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Compact"/>
        <w:numPr>
          <w:ilvl w:val="0"/>
          <w:numId w:val="1002"/>
        </w:numPr>
      </w:pPr>
      <w:r>
        <w:t xml:space="preserve">What is the practical interpretation of this result for fish biologists?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6-two-sample-t-test-comparing-lakes"/>
    <w:p>
      <w:pPr>
        <w:pStyle w:val="Heading1"/>
      </w:pPr>
      <w:r>
        <w:t xml:space="preserve">Part 6 · Two-sample t-test — comparing lakes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t xml:space="preserve">Are fish in Lake I8 longer than fish in Lake I3?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running any code:</w:t>
      </w:r>
      <w:r>
        <w:t xml:space="preserve"> </w:t>
      </w:r>
      <w:r>
        <w:t xml:space="preserve">Write the null and alternative hypotheses for this question.</w:t>
      </w:r>
    </w:p>
    <w:p>
      <w:pPr>
        <w:pStyle w:val="SourceCode"/>
      </w:pPr>
      <w:r>
        <w:rPr>
          <w:rStyle w:val="VerbatimChar"/>
        </w:rPr>
        <w:t xml:space="preserve">H0: ________________________</w:t>
      </w:r>
      <w:r>
        <w:br/>
      </w:r>
      <w:r>
        <w:rPr>
          <w:rStyle w:val="VerbatimChar"/>
        </w:rPr>
        <w:t xml:space="preserve">Ha: 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grayling_df,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H0: mu_I3 &gt;= mu_I8, H1: mu_I3 &lt; mu_I8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this t-test, what can we conclude about the difference in fish length between the two lakes?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X735fc834c46d05923e06df7699d9ab86abb7e6e"/>
    <w:p>
      <w:pPr>
        <w:pStyle w:val="Heading1"/>
      </w:pPr>
      <w:r>
        <w:t xml:space="preserve">Part 7 · P-values, Type I/II errors, and power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 something more extreme) if the null hypothesis is true. Remember:</w:t>
      </w:r>
    </w:p>
    <w:p>
      <w:pPr>
        <w:pStyle w:val="Compact"/>
        <w:numPr>
          <w:ilvl w:val="0"/>
          <w:numId w:val="1003"/>
        </w:numPr>
      </w:pPr>
      <w:r>
        <w:t xml:space="preserve">p-value is NOT the probability that H₀ is true</w:t>
      </w:r>
    </w:p>
    <w:p>
      <w:pPr>
        <w:pStyle w:val="Compact"/>
        <w:numPr>
          <w:ilvl w:val="0"/>
          <w:numId w:val="1003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0"/>
          <w:numId w:val="1003"/>
        </w:numPr>
      </w:pPr>
      <w:r>
        <w:t xml:space="preserve">statistical significance ≠ practical significance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scenario below, identify whether a Type I or Type II error might have occurred.</w:t>
      </w:r>
    </w:p>
    <w:p>
      <w:pPr>
        <w:pStyle w:val="Compact"/>
        <w:numPr>
          <w:ilvl w:val="0"/>
          <w:numId w:val="1004"/>
        </w:numPr>
      </w:pPr>
      <w:r>
        <w:t xml:space="preserve">A researcher concludes that a new fishing regulation increased grayling size, when in fact it had no effect.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Compact"/>
        <w:numPr>
          <w:ilvl w:val="0"/>
          <w:numId w:val="1004"/>
        </w:numPr>
      </w:pPr>
      <w:r>
        <w:t xml:space="preserve">A study fails to detect a real decline in grayling population due to warming water, concluding there was no effect.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FirstParagraph"/>
      </w:pPr>
      <w:r>
        <w:rPr>
          <w:b/>
          <w:bCs/>
        </w:rPr>
        <w:t xml:space="preserve">▶ Run this — calculate the power of our t-test to detect a 30 mm difference in length between lakes:</w:t>
      </w:r>
    </w:p>
    <w:p>
      <w:pPr>
        <w:pStyle w:val="SourceCode"/>
      </w:pPr>
      <w:r>
        <w:rPr>
          <w:rStyle w:val="CommentTok"/>
        </w:rPr>
        <w:t xml:space="preserve"># First determine parameters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lake_I8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"I8"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(lake_I3)</w:t>
      </w:r>
      <w:r>
        <w:br/>
      </w:r>
      <w:r>
        <w:rPr>
          <w:rStyle w:val="NormalTok"/>
        </w:rPr>
        <w:t xml:space="preserve">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(lake_I8)</w:t>
      </w:r>
      <w:r>
        <w:br/>
      </w:r>
      <w:r>
        <w:rPr>
          <w:rStyle w:val="NormalTok"/>
        </w:rPr>
        <w:t xml:space="preserve">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(lake_I8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(n1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power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sd_pooled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(n1, n2),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Using standardized effect size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alpha,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value tell you about our ability to detect a real 30 mm difference between lakes with our current sample size? Would a bigger sample size increase or decrease power?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part-8-save-your-work"/>
    <w:p>
      <w:pPr>
        <w:pStyle w:val="Heading1"/>
      </w:pPr>
      <w:r>
        <w:t xml:space="preserve">Part 8 · Save your work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(grayling_summary, </w:t>
      </w:r>
      <w:r>
        <w:rPr>
          <w:rStyle w:val="StringTok"/>
        </w:rPr>
        <w:t xml:space="preserve">"data/grayling_lake_summary.csv"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summary table should be there.</w:t>
      </w:r>
    </w:p>
    <w:p>
      <w:r>
        <w:pict>
          <v:rect style="width:0;height:1.5pt" o:hralign="center" o:hrstd="t" o:hr="t"/>
        </w:pict>
      </w:r>
    </w:p>
    <w:bookmarkEnd w:id="23"/>
    <w:bookmarkStart w:id="2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5"/>
        </w:numPr>
      </w:pPr>
      <w:r>
        <w:t xml:space="preserve">Convert raw values to Z-scores and interpret them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dnorm()</w:t>
      </w:r>
      <w:r>
        <w:t xml:space="preserve"> </w:t>
      </w:r>
      <w:r>
        <w:t xml:space="preserve">to find probabilities and cutoffs under the standard normal distribution</w:t>
      </w:r>
    </w:p>
    <w:p>
      <w:pPr>
        <w:pStyle w:val="Compact"/>
        <w:numPr>
          <w:ilvl w:val="0"/>
          <w:numId w:val="1007"/>
        </w:numPr>
      </w:pPr>
      <w:r>
        <w:t xml:space="preserve">Explain why the t-distribution replaces the z-distribution for small samples with unknown population σ</w:t>
      </w:r>
    </w:p>
    <w:p>
      <w:pPr>
        <w:pStyle w:val="Compact"/>
        <w:numPr>
          <w:ilvl w:val="0"/>
          <w:numId w:val="1008"/>
        </w:numPr>
      </w:pPr>
      <w:r>
        <w:t xml:space="preserve">Compute and compare a z-based and t-based confidence interval</w:t>
      </w:r>
    </w:p>
    <w:p>
      <w:pPr>
        <w:pStyle w:val="Compact"/>
        <w:numPr>
          <w:ilvl w:val="0"/>
          <w:numId w:val="1009"/>
        </w:numPr>
      </w:pPr>
      <w:r>
        <w:t xml:space="preserve">Run and interpret a one-sample t-test</w:t>
      </w:r>
    </w:p>
    <w:p>
      <w:pPr>
        <w:pStyle w:val="Compact"/>
        <w:numPr>
          <w:ilvl w:val="0"/>
          <w:numId w:val="1010"/>
        </w:numPr>
      </w:pPr>
      <w:r>
        <w:t xml:space="preserve">Write null/alternative hypotheses and run a two-sample t-test</w:t>
      </w:r>
    </w:p>
    <w:p>
      <w:pPr>
        <w:pStyle w:val="Compact"/>
        <w:numPr>
          <w:ilvl w:val="0"/>
          <w:numId w:val="1011"/>
        </w:numPr>
      </w:pPr>
      <w:r>
        <w:t xml:space="preserve">Explain what a p-value does and does not mean</w:t>
      </w:r>
    </w:p>
    <w:p>
      <w:pPr>
        <w:pStyle w:val="Compact"/>
        <w:numPr>
          <w:ilvl w:val="0"/>
          <w:numId w:val="1012"/>
        </w:numPr>
      </w:pPr>
      <w:r>
        <w:t xml:space="preserve">Identify Type I vs. Type II errors, and explain what statistical power measures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05_probability_inference.R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Module 5: Probability &amp; Inference</dc:title>
  <dc:creator>Bill Perry</dc:creator>
  <dc:description>Hands-on worksheet: the standard normal distribution, Z-scores, standard error and confidence intervals, Student’s t-distribution, one- and two-sample t-tests, p-values, Type I/II errors, and power.</dc:description>
  <cp:keywords/>
  <dcterms:created xsi:type="dcterms:W3CDTF">2026-08-20T19:14:26Z</dcterms:created>
  <dcterms:modified xsi:type="dcterms:W3CDTF">2026-08-20T19:14:26Z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5</vt:lpwstr>
  </property>
  <property fmtid="{D5CDD505-2E9C-101B-9397-08002B2CF9AE}" pid="11" name="subtitle">
    <vt:lpwstr>Z-scores, the t-distribution, confidence intervals, and hypothesis testing</vt:lpwstr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