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2026-08-20T19:21:15Z</dcterms:created>
  <dcterms:modified xsi:type="dcterms:W3CDTF">2026-08-20T19:21:15Z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subtitle">
    <vt:lpwstr>Linear mixed models</vt:lpwstr>
  </property>
  <property fmtid="{D5CDD505-2E9C-101B-9397-08002B2CF9AE}" pid="12" name="toc-title">
    <vt:lpwstr>Table of contents</vt:lpwstr>
  </property>
  <property fmtid="{D5CDD505-2E9C-101B-9397-08002B2CF9AE}" pid="13" name="week">
    <vt:lpwstr>7</vt:lpwstr>
  </property>
</Properties>
</file>