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2026-08-20T19:21:05Z</dcterms:created>
  <dcterms:modified xsi:type="dcterms:W3CDTF">2026-08-20T19:21:05Z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8</vt:lpwstr>
  </property>
  <property fmtid="{D5CDD505-2E9C-101B-9397-08002B2CF9AE}" pid="11" name="subtitle">
    <vt:lpwstr>Rank-based tests</vt:lpwstr>
  </property>
  <property fmtid="{D5CDD505-2E9C-101B-9397-08002B2CF9AE}" pid="12" name="toc-title">
    <vt:lpwstr>Table of contents</vt:lpwstr>
  </property>
  <property fmtid="{D5CDD505-2E9C-101B-9397-08002B2CF9AE}" pid="13" name="week">
    <vt:lpwstr>4</vt:lpwstr>
  </property>
</Properties>
</file>