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2026-08-20T19:13:53Z</dcterms:created>
  <dcterms:modified xsi:type="dcterms:W3CDTF">2026-08-20T19:13:53Z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resources">
    <vt:lpwstr/>
  </property>
  <property fmtid="{D5CDD505-2E9C-101B-9397-08002B2CF9AE}" pid="12" name="subtitle">
    <vt:lpwstr>Correlation</vt:lpwstr>
  </property>
  <property fmtid="{D5CDD505-2E9C-101B-9397-08002B2CF9AE}" pid="13" name="toc-title">
    <vt:lpwstr>Table of contents</vt:lpwstr>
  </property>
  <property fmtid="{D5CDD505-2E9C-101B-9397-08002B2CF9AE}" pid="14" name="week">
    <vt:lpwstr>3</vt:lpwstr>
  </property>
</Properties>
</file>