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10" w:name="worksheet-linear-mixed-models"/>
    <w:p>
      <w:pPr>
        <w:pStyle w:val="Heading1"/>
      </w:pPr>
      <w:r>
        <w:t xml:space="preserve">Worksheet: Linear Mixed Models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15_linear_mixed_models.R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picks up the exact same sea urchin grazing / algae cover dataset from the Nested ANOVA activity —</w:t>
      </w:r>
      <w:r>
        <w:t xml:space="preserve"> </w:t>
      </w:r>
      <w:r>
        <w:rPr>
          <w:rStyle w:val="VerbatimChar"/>
        </w:rPr>
        <w:t xml:space="preserve">patch</w:t>
      </w:r>
      <w:r>
        <w:t xml:space="preserve"> </w:t>
      </w:r>
      <w:r>
        <w:t xml:space="preserve">nested within</w:t>
      </w:r>
      <w:r>
        <w:t xml:space="preserve"> </w:t>
      </w:r>
      <w:r>
        <w:rPr>
          <w:rStyle w:val="VerbatimChar"/>
        </w:rPr>
        <w:t xml:space="preserve">treat</w:t>
      </w:r>
      <w:r>
        <w:t xml:space="preserve"> </w:t>
      </w:r>
      <w:r>
        <w:t xml:space="preserve">— and fits it as a mixed model instead of a traditional</w:t>
      </w:r>
      <w:r>
        <w:t xml:space="preserve">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w:t>
      </w:r>
    </w:p>
    <w:p>
      <w:r>
        <w:pict>
          <v:rect style="width:0;height:1.5pt" o:hralign="center" o:hrstd="t" o:hr="t"/>
        </w:pict>
      </w:r>
    </w:p>
    <w:bookmarkEnd w:id="10"/>
    <w:bookmarkStart w:id="14"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4"/>
    <w:bookmarkStart w:id="17"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here:</w:t>
            </w:r>
          </w:p>
          <w:p/>
        </w:tc>
      </w:tr>
    </w:tbl>
    <w:p>
      <w:r>
        <w:pict>
          <v:rect style="width:0;height:1.5pt" o:hralign="center" o:hrstd="t" o:hr="t"/>
        </w:pict>
      </w:r>
    </w:p>
    <w:bookmarkEnd w:id="17"/>
    <w:bookmarkStart w:id="23"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3"/>
    <w:bookmarkStart w:id="24"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r>
        <w:t xml:space="preserve"> </w:t>
      </w:r>
      <w:r>
        <w:rPr>
          <w:rStyle w:val="VerbatimChar"/>
        </w:rPr>
        <w:t xml:space="preserve">________________________</w:t>
      </w:r>
    </w:p>
    <w:p>
      <w:r>
        <w:pict>
          <v:rect style="width:0;height:1.5pt" o:hralign="center" o:hrstd="t" o:hr="t"/>
        </w:pict>
      </w:r>
    </w:p>
    <w:bookmarkEnd w:id="24"/>
    <w:bookmarkStart w:id="27"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7"/>
    <w:bookmarkStart w:id="37"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30"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30"/>
    <w:bookmarkStart w:id="31"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1"/>
    <w:bookmarkStart w:id="36"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Positron.app/Contents/Resources/app/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6"/>
    <w:bookmarkEnd w:id="37"/>
    <w:bookmarkStart w:id="38" w:name="getting-unstuck"/>
    <w:p>
      <w:pPr>
        <w:pStyle w:val="Heading1"/>
      </w:pPr>
      <w:r>
        <w:t xml:space="preserve">Getting unstuck</w:t>
      </w:r>
    </w:p>
    <w:p>
      <w:pPr>
        <w:pStyle w:val="FirstParagraph"/>
      </w:pPr>
      <w:r>
        <w:t xml:space="preserve">When code breaks — and it will, that is normal:</w:t>
      </w:r>
    </w:p>
    <w:p>
      <w:pPr>
        <w:pStyle w:val="Compact"/>
        <w:numPr>
          <w:ilvl w:val="0"/>
          <w:numId w:val="1014"/>
        </w:numPr>
      </w:pPr>
      <w:r>
        <w:rPr>
          <w:b/>
          <w:bCs/>
        </w:rPr>
        <w:t xml:space="preserve">Read the error message out loud.</w:t>
      </w:r>
      <w:r>
        <w:t xml:space="preserve"> </w:t>
      </w:r>
      <w:r>
        <w:t xml:space="preserve">R usually names the line and the problem.</w:t>
      </w:r>
    </w:p>
    <w:p>
      <w:pPr>
        <w:pStyle w:val="Compact"/>
        <w:numPr>
          <w:ilvl w:val="0"/>
          <w:numId w:val="1014"/>
        </w:numPr>
      </w:pPr>
      <w:r>
        <w:rPr>
          <w:b/>
          <w:bCs/>
        </w:rPr>
        <w:t xml:space="preserve">Check the usual suspects:</w:t>
      </w:r>
      <w:r>
        <w:t xml:space="preserve"> </w:t>
      </w:r>
      <w:r>
        <w:t xml:space="preserve">did you run</w:t>
      </w:r>
      <w:r>
        <w:t xml:space="preserve"> </w:t>
      </w:r>
      <w:r>
        <w:rPr>
          <w:rStyle w:val="VerbatimChar"/>
        </w:rPr>
        <w:t xml:space="preserve">library(lme4)</w:t>
      </w:r>
      <w:r>
        <w:t xml:space="preserve">,</w:t>
      </w:r>
      <w:r>
        <w:t xml:space="preserve"> </w:t>
      </w:r>
      <w:r>
        <w:rPr>
          <w:rStyle w:val="VerbatimChar"/>
        </w:rPr>
        <w:t xml:space="preserve">library(lmerTest)</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library(DHARMa)</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4"/>
        </w:numPr>
      </w:pPr>
      <w:r>
        <w:rPr>
          <w:rStyle w:val="VerbatimChar"/>
        </w:rPr>
        <w:t xml:space="preserve">?function_name</w:t>
      </w:r>
      <w:r>
        <w:t xml:space="preserve"> </w:t>
      </w:r>
      <w:r>
        <w:t xml:space="preserve">opens the built-in help page.</w:t>
      </w:r>
    </w:p>
    <w:p>
      <w:pPr>
        <w:pStyle w:val="Compact"/>
        <w:numPr>
          <w:ilvl w:val="0"/>
          <w:numId w:val="1014"/>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2026-09-08T20:17:30Z</dcterms:created>
  <dcterms:modified xsi:type="dcterms:W3CDTF">2026-09-08T20:17:30Z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