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10" w:name="worksheet-two-way-factorial-anova"/>
    <w:p>
      <w:pPr>
        <w:pStyle w:val="Heading1"/>
      </w:pPr>
      <w:r>
        <w:t xml:space="preserve">Worksheet: Two-Way (Factorial)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13_two_way_anova.R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runs the same species × sex factorial ANOVA on penguin body mass</w:t>
      </w:r>
      <w:r>
        <w:t xml:space="preserve"> </w:t>
      </w:r>
      <w:r>
        <w:rPr>
          <w:b/>
          <w:bCs/>
        </w:rPr>
        <w:t xml:space="preserve">twice</w:t>
      </w:r>
      <w:r>
        <w:t xml:space="preserve"> </w:t>
      </w:r>
      <w:r>
        <w:t xml:space="preserve">— once on a balanced subsample, once on the full, naturally unbalanced dataset — so you can see directly how imbalance changes the analysis.</w:t>
      </w:r>
    </w:p>
    <w:p>
      <w:r>
        <w:pict>
          <v:rect style="width:0;height:1.5pt" o:hralign="center" o:hrstd="t" o:hr="t"/>
        </w:pict>
      </w:r>
    </w:p>
    <w:bookmarkEnd w:id="10"/>
    <w:bookmarkStart w:id="14"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here:</w:t>
            </w:r>
          </w:p>
          <w:p/>
        </w:tc>
      </w:tr>
    </w:tbl>
    <w:p>
      <w:r>
        <w:pict>
          <v:rect style="width:0;height:1.5pt" o:hralign="center" o:hrstd="t" o:hr="t"/>
        </w:pict>
      </w:r>
    </w:p>
    <w:bookmarkEnd w:id="14"/>
    <w:bookmarkStart w:id="15"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r>
        <w:t xml:space="preserve"> </w:t>
      </w:r>
      <w:r>
        <w:rPr>
          <w:rStyle w:val="VerbatimChar"/>
        </w:rPr>
        <w:t xml:space="preserve">________________________</w:t>
      </w:r>
    </w:p>
    <w:p>
      <w:r>
        <w:pict>
          <v:rect style="width:0;height:1.5pt" o:hralign="center" o:hrstd="t" o:hr="t"/>
        </w:pict>
      </w:r>
    </w:p>
    <w:bookmarkEnd w:id="15"/>
    <w:bookmarkStart w:id="16"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r>
        <w:t xml:space="preserve"> </w:t>
      </w:r>
      <w:r>
        <w:rPr>
          <w:rStyle w:val="VerbatimChar"/>
        </w:rPr>
        <w:t xml:space="preserve">________________________</w:t>
      </w:r>
    </w:p>
    <w:p>
      <w:r>
        <w:pict>
          <v:rect style="width:0;height:1.5pt" o:hralign="center" o:hrstd="t" o:hr="t"/>
        </w:pict>
      </w:r>
    </w:p>
    <w:bookmarkEnd w:id="16"/>
    <w:bookmarkStart w:id="19"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2"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here:</w:t>
            </w:r>
          </w:p>
          <w:p/>
        </w:tc>
      </w:tr>
    </w:tbl>
    <w:p>
      <w:r>
        <w:pict>
          <v:rect style="width:0;height:1.5pt" o:hralign="center" o:hrstd="t" o:hr="t"/>
        </w:pict>
      </w:r>
    </w:p>
    <w:bookmarkEnd w:id="22"/>
    <w:bookmarkStart w:id="23"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r>
        <w:t xml:space="preserve"> </w:t>
      </w:r>
      <w:r>
        <w:rPr>
          <w:rStyle w:val="VerbatimChar"/>
        </w:rPr>
        <w:t xml:space="preserve">________________________</w:t>
      </w:r>
    </w:p>
    <w:p>
      <w:r>
        <w:pict>
          <v:rect style="width:0;height:1.5pt" o:hralign="center" o:hrstd="t" o:hr="t"/>
        </w:pict>
      </w:r>
    </w:p>
    <w:bookmarkEnd w:id="23"/>
    <w:bookmarkStart w:id="26"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here:</w:t>
            </w:r>
          </w:p>
          <w:p/>
        </w:tc>
      </w:tr>
    </w:tbl>
    <w:p>
      <w:r>
        <w:pict>
          <v:rect style="width:0;height:1.5pt" o:hralign="center" o:hrstd="t" o:hr="t"/>
        </w:pict>
      </w:r>
    </w:p>
    <w:bookmarkEnd w:id="26"/>
    <w:bookmarkStart w:id="27"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7"/>
    <w:bookmarkStart w:id="31"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1"/>
    <w:bookmarkStart w:id="39"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2"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2"/>
    <w:bookmarkStart w:id="33"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3"/>
    <w:bookmarkStart w:id="38"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8"/>
    <w:bookmarkEnd w:id="39"/>
    <w:bookmarkStart w:id="40"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library(palmerpenguins)</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library(broom)</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2026-09-08T20:20:23Z</dcterms:created>
  <dcterms:modified xsi:type="dcterms:W3CDTF">2026-09-08T20:20:23Z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