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 (MANOVA)</dc:title>
  <dc:creator>Bill Perry</dc:creator>
  <dc:description>Hands-on activity: MANOVA and multivariate methods.</dc:description>
  <cp:keywords/>
  <dcterms:created xsi:type="dcterms:W3CDTF">2026-07-06T00:58:13Z</dcterms:created>
  <dcterms:modified xsi:type="dcterms:W3CDTF">2026-07-06T00:58:13Z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16</vt:lpwstr>
  </property>
  <property fmtid="{D5CDD505-2E9C-101B-9397-08002B2CF9AE}" pid="11" name="resources">
    <vt:lpwstr/>
  </property>
  <property fmtid="{D5CDD505-2E9C-101B-9397-08002B2CF9AE}" pid="12" name="subtitle">
    <vt:lpwstr>MANOVA</vt:lpwstr>
  </property>
  <property fmtid="{D5CDD505-2E9C-101B-9397-08002B2CF9AE}" pid="13" name="toc-title">
    <vt:lpwstr>Table of contents</vt:lpwstr>
  </property>
  <property fmtid="{D5CDD505-2E9C-101B-9397-08002B2CF9AE}" pid="14" name="week">
    <vt:lpwstr>9</vt:lpwstr>
  </property>
</Properties>
</file>