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6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Horned lizard data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has the same six columns you have used all term (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horned_lizards.csv</w:t>
            </w:r>
            <w:r>
              <w:t xml:space="preserve"> </w:t>
            </w:r>
            <w:r>
              <w:t xml:space="preserve">has two: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squamosal_horn_length_mm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horn length, millimetres (1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"living"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"killed"</w:t>
                  </w:r>
                  <w:r>
                    <w:t xml:space="preserve"> </w:t>
                  </w:r>
                  <w:r>
                    <w:t xml:space="preserve">by shrike predation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setup"/>
    <w:p>
      <w:pPr>
        <w:pStyle w:val="Heading1"/>
      </w:pPr>
      <w:r>
        <w:t xml:space="preserve">Part 1 · Setup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 </w:t>
      </w:r>
      <w:r>
        <w:rPr>
          <w:rStyle w:val="CommentTok"/>
        </w:rPr>
        <w:t xml:space="preserve"># power analysis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lizard_df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"data/horned_lizards.csv"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(squamosal_horn_length_mm))</w:t>
      </w:r>
      <w:r>
        <w:br/>
      </w:r>
      <w:r>
        <w:br/>
      </w:r>
      <w:r>
        <w:rPr>
          <w:rStyle w:val="NormalTok"/>
        </w:rPr>
        <w:t xml:space="preserve">p_df</w:t>
      </w:r>
      <w:r>
        <w:br/>
      </w:r>
      <w:r>
        <w:rPr>
          <w:rStyle w:val="NormalTok"/>
        </w:rPr>
        <w:t xml:space="preserve">lizard_df</w:t>
      </w:r>
    </w:p>
    <w:p>
      <w:r>
        <w:pict>
          <v:rect style="width:0;height:1.5pt" o:hralign="center" o:hrstd="t" o:hr="t"/>
        </w:pict>
      </w:r>
    </w:p>
    <w:bookmarkEnd w:id="17"/>
    <w:bookmarkStart w:id="18" w:name="part-2-two-ways-to-be-wrong"/>
    <w:p>
      <w:pPr>
        <w:pStyle w:val="Heading1"/>
      </w:pPr>
      <w:r>
        <w:t xml:space="preserve">Part 2 · Two Ways to Be Wrong</w:t>
      </w:r>
    </w:p>
    <w:p>
      <w:pPr>
        <w:pStyle w:val="FirstParagraph"/>
      </w:pPr>
      <w:r>
        <w:t xml:space="preserve">Crossing the</w:t>
      </w:r>
      <w:r>
        <w:t xml:space="preserve"> </w:t>
      </w:r>
      <w:r>
        <w:rPr>
          <w:i/>
          <w:iCs/>
        </w:rPr>
        <w:t xml:space="preserve">statistical decision</w:t>
      </w:r>
      <w:r>
        <w:t xml:space="preserve"> </w:t>
      </w:r>
      <w:r>
        <w:t xml:space="preserve">against the</w:t>
      </w:r>
      <w:r>
        <w:t xml:space="preserve"> </w:t>
      </w:r>
      <w:r>
        <w:rPr>
          <w:i/>
          <w:iCs/>
        </w:rPr>
        <w:t xml:space="preserve">unknown truth</w:t>
      </w:r>
      <w:r>
        <w:t xml:space="preserve"> </w:t>
      </w:r>
      <w:r>
        <w:t xml:space="preserve">gives four outcomes: correct rejection, correct non-rejection, a</w:t>
      </w:r>
      <w:r>
        <w:t xml:space="preserve"> </w:t>
      </w:r>
      <w:r>
        <w:rPr>
          <w:b/>
          <w:bCs/>
        </w:rPr>
        <w:t xml:space="preserve">Type I error (α)</w:t>
      </w:r>
      <w:r>
        <w:t xml:space="preserve"> </w:t>
      </w:r>
      <w:r>
        <w:t xml:space="preserve">— a false positive — and a</w:t>
      </w:r>
      <w:r>
        <w:t xml:space="preserve"> </w:t>
      </w:r>
      <w:r>
        <w:rPr>
          <w:b/>
          <w:bCs/>
        </w:rPr>
        <w:t xml:space="preserve">Type II error (β)</w:t>
      </w:r>
      <w:r>
        <w:t xml:space="preserve"> </w:t>
      </w:r>
      <w:r>
        <w:t xml:space="preserve">— a false negative.</w:t>
      </w:r>
      <w:r>
        <w:t xml:space="preserve"> </w:t>
      </w:r>
      <w:r>
        <w:rPr>
          <w:b/>
          <w:bCs/>
        </w:rPr>
        <w:t xml:space="preserve">Power = 1 − β.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scenario, is it a Type I error, a Type II error, or a correct decision?</w:t>
      </w:r>
    </w:p>
    <w:p>
      <w:pPr>
        <w:pStyle w:val="SourceCode"/>
      </w:pPr>
      <w:r>
        <w:rPr>
          <w:rStyle w:val="VerbatimChar"/>
        </w:rPr>
        <w:t xml:space="preserve">1. A study concludes sunny-side pine needles are longer, when really</w:t>
      </w:r>
      <w:r>
        <w:br/>
      </w:r>
      <w:r>
        <w:rPr>
          <w:rStyle w:val="VerbatimChar"/>
        </w:rPr>
        <w:t xml:space="preserve">   there is no difference.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2. A study fails to detect a real horn-length difference between</w:t>
      </w:r>
      <w:r>
        <w:br/>
      </w:r>
      <w:r>
        <w:rPr>
          <w:rStyle w:val="VerbatimChar"/>
        </w:rPr>
        <w:t xml:space="preserve">   surviving and predated lizards, and concludes there is none.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3. A study correctly detects that predated lizards have shorter horns.</w:t>
      </w:r>
      <w:r>
        <w:br/>
      </w:r>
      <w:r>
        <w:rPr>
          <w:rStyle w:val="VerbatimChar"/>
        </w:rPr>
        <w:t xml:space="preserve">  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3-what-is-power"/>
    <w:p>
      <w:pPr>
        <w:pStyle w:val="Heading1"/>
      </w:pPr>
      <w:r>
        <w:t xml:space="preserve">Part 3 · What Is Power</w:t>
      </w:r>
    </w:p>
    <w:p>
      <w:pPr>
        <w:pStyle w:val="FirstParagraph"/>
      </w:pPr>
      <w:r>
        <w:rPr>
          <w:b/>
          <w:bCs/>
        </w:rPr>
        <w:t xml:space="preserve">Statistical power</w:t>
      </w:r>
      <w:r>
        <w:t xml:space="preserve"> </w:t>
      </w:r>
      <w:r>
        <w:t xml:space="preserve">is the probability of detecting a true effect — of rejecting H₀ when it really is false.</w:t>
      </w:r>
      <w:r>
        <w:t xml:space="preserve"> </w:t>
      </w:r>
      <w:r>
        <w:rPr>
          <w:b/>
          <w:bCs/>
        </w:rPr>
        <w:t xml:space="preserve">80% power</w:t>
      </w:r>
      <w:r>
        <w:t xml:space="preserve"> </w:t>
      </w:r>
      <w:r>
        <w:t xml:space="preserve">is the usual convention for an adequately powered study.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four things that increase power.</w:t>
      </w:r>
    </w:p>
    <w:p>
      <w:pPr>
        <w:pStyle w:val="SourceCode"/>
      </w:pPr>
      <w:r>
        <w:rPr>
          <w:rStyle w:val="VerbatimChar"/>
        </w:rPr>
        <w:t xml:space="preserve">1. ________________________________________________________</w:t>
      </w:r>
      <w:r>
        <w:br/>
      </w:r>
      <w:r>
        <w:rPr>
          <w:rStyle w:val="VerbatimChar"/>
        </w:rPr>
        <w:t xml:space="preserve">2. ________________________________________________________</w:t>
      </w:r>
      <w:r>
        <w:br/>
      </w:r>
      <w:r>
        <w:rPr>
          <w:rStyle w:val="VerbatimChar"/>
        </w:rPr>
        <w:t xml:space="preserve">3. ________________________________________________________</w:t>
      </w:r>
      <w:r>
        <w:br/>
      </w:r>
      <w:r>
        <w:rPr>
          <w:rStyle w:val="VerbatimChar"/>
        </w:rPr>
        <w:t xml:space="preserve">4.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4-effect-size-cohens-d"/>
    <w:p>
      <w:pPr>
        <w:pStyle w:val="Heading1"/>
      </w:pPr>
      <w:r>
        <w:t xml:space="preserve">Part 4 · Effect Size — Cohen’s d</w:t>
      </w:r>
    </w:p>
    <w:p>
      <w:pPr>
        <w:pStyle w:val="FirstParagraph"/>
      </w:pPr>
      <w:r>
        <w:t xml:space="preserve">Cohen proposed rough benchmarks for small, medium, and large effects: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Cohen's benchmarks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real Cohen’s d for both datasets:</w:t>
      </w:r>
    </w:p>
    <w:p>
      <w:pPr>
        <w:pStyle w:val="SourceCode"/>
      </w:pPr>
      <w:r>
        <w:rPr>
          <w:rStyle w:val="CommentTok"/>
        </w:rPr>
        <w:t xml:space="preserve"># ── Part 4.2 · Cohen's d, pine and lizards ───────────────────────────</w:t>
      </w:r>
      <w:r>
        <w:br/>
      </w:r>
      <w:r>
        <w:rPr>
          <w:rStyle w:val="NormalTok"/>
        </w:rPr>
        <w:t xml:space="preserve">d_unpaired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d_unpaired</w:t>
      </w:r>
      <w:r>
        <w:br/>
      </w:r>
      <w:r>
        <w:br/>
      </w:r>
      <w:r>
        <w:rPr>
          <w:rStyle w:val="NormalTok"/>
        </w:rPr>
        <w:t xml:space="preserve">d_paired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d_paired</w:t>
      </w:r>
      <w:r>
        <w:br/>
      </w:r>
      <w:r>
        <w:br/>
      </w:r>
      <w:r>
        <w:rPr>
          <w:rStyle w:val="NormalTok"/>
        </w:rPr>
        <w:t xml:space="preserve">d_lizard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(squamosal_horn_length_mm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survival,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lizard_df)</w:t>
      </w:r>
      <w:r>
        <w:br/>
      </w:r>
      <w:r>
        <w:rPr>
          <w:rStyle w:val="NormalTok"/>
        </w:rPr>
        <w:t xml:space="preserve">d_lizard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all three, and which Cohen bucket (small/medium/large) each lands in.</w:t>
      </w:r>
    </w:p>
    <w:p>
      <w:pPr>
        <w:pStyle w:val="SourceCode"/>
      </w:pPr>
      <w:r>
        <w:rPr>
          <w:rStyle w:val="VerbatimChar"/>
        </w:rPr>
        <w:t xml:space="preserve">unpaired pine d = ______  bucket: ______</w:t>
      </w:r>
      <w:r>
        <w:br/>
      </w:r>
      <w:r>
        <w:rPr>
          <w:rStyle w:val="VerbatimChar"/>
        </w:rPr>
        <w:t xml:space="preserve">paired pine d   = ______  bucket: ______</w:t>
      </w:r>
      <w:r>
        <w:br/>
      </w:r>
      <w:r>
        <w:rPr>
          <w:rStyle w:val="VerbatimChar"/>
        </w:rPr>
        <w:t xml:space="preserve">lizard d        = ______  bucket: ______</w:t>
      </w:r>
    </w:p>
    <w:p>
      <w:r>
        <w:pict>
          <v:rect style="width:0;height:1.5pt" o:hralign="center" o:hrstd="t" o:hr="t"/>
        </w:pict>
      </w:r>
    </w:p>
    <w:bookmarkEnd w:id="20"/>
    <w:bookmarkStart w:id="24" w:name="X64643bee5c295333ff906ecc99fc8e6b9352b46"/>
    <w:p>
      <w:pPr>
        <w:pStyle w:val="Heading1"/>
      </w:pPr>
      <w:r>
        <w:t xml:space="preserve">Part 5 · A Priori Power — Planning Before You Collect Data</w:t>
      </w:r>
    </w:p>
    <w:p>
      <w:pPr>
        <w:pStyle w:val="FirstParagraph"/>
      </w:pPr>
      <w:r>
        <w:t xml:space="preserve">The most useful power analysis happens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collect data: guess or borrow an effect size, then ask what sample size gives 80% power.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 priori power, pine (unpaired) 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per side does that call for (always round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up)? How many did we actually collect?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5 · A smaller effect</w:t>
            </w:r>
          </w:p>
          <w:p>
            <w:pPr>
              <w:pStyle w:val="BodyText"/>
            </w:pPr>
            <w:r>
              <w:t xml:space="preserve">The lizards gave a</w:t>
            </w:r>
            <w:r>
              <w:t xml:space="preserve"> </w:t>
            </w:r>
            <w:r>
              <w:rPr>
                <w:i/>
                <w:iCs/>
              </w:rPr>
              <w:t xml:space="preserve">large</w:t>
            </w:r>
            <w:r>
              <w:t xml:space="preserve"> </w:t>
            </w:r>
            <w:r>
              <w:t xml:space="preserve">effect (d ≈ 0.87). Suppose instead you are planning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study where you only expect a</w:t>
            </w:r>
            <w:r>
              <w:t xml:space="preserve"> </w:t>
            </w:r>
            <w:r>
              <w:rPr>
                <w:i/>
                <w:iCs/>
              </w:rPr>
              <w:t xml:space="preserve">medium</w:t>
            </w:r>
            <w:r>
              <w:t xml:space="preserve"> </w:t>
            </w:r>
            <w:r>
              <w:t xml:space="preserve">effect (d = 0.5). Assuming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group sizes, how many lizards per group would you need for 80% power?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Practice 5 — a priori power, medium effect 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does that n compare to the pine study’s per-side n from Part 5.1?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art-6-unequal-group-sizes-pwr.t2n.test"/>
    <w:p>
      <w:pPr>
        <w:pStyle w:val="Heading1"/>
      </w:pPr>
      <w:r>
        <w:t xml:space="preserve">Part 6 · Unequal Group Sizes —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FirstParagraph"/>
      </w:pPr>
      <w:r>
        <w:t xml:space="preserve">The lizard groups are far from equal (154 living vs. 30 killed).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takes the two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group sizes directly — no averaging, no workaround.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Power with unequal group sizes ────────────────────────</w:t>
      </w:r>
      <w:r>
        <w:br/>
      </w:r>
      <w:r>
        <w:rPr>
          <w:rStyle w:val="FunctionTok"/>
        </w:rPr>
        <w:t xml:space="preserve">pwr.t2n.test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"killed"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d_lizard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Compare it to the pine study’s power at n = 4 (you’ll compute that next, in Part 7).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31" w:name="part-7-retrospective-post-hoc-power"/>
    <w:p>
      <w:pPr>
        <w:pStyle w:val="Heading1"/>
      </w:pPr>
      <w:r>
        <w:t xml:space="preserve">Part 7 · Retrospective (Post-Hoc) Power</w:t>
      </w:r>
    </w:p>
    <w:p>
      <w:pPr>
        <w:pStyle w:val="FirstParagraph"/>
      </w:pPr>
      <w:r>
        <w:t xml:space="preserve">The other direction: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study, ask what power your actual n and observed effect size gave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Retrospective power, pine (unpaired) 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If the pine difference is completely real, how often out of 10 would a study like ours</w:t>
      </w:r>
      <w:r>
        <w:t xml:space="preserve"> </w:t>
      </w:r>
      <w:r>
        <w:rPr>
          <w:b/>
          <w:bCs/>
        </w:rPr>
        <w:t xml:space="preserve">miss</w:t>
      </w:r>
      <w:r>
        <w:t xml:space="preserve"> </w:t>
      </w:r>
      <w:r>
        <w:t xml:space="preserve">it?</w:t>
      </w:r>
    </w:p>
    <w:p>
      <w:pPr>
        <w:pStyle w:val="SourceCode"/>
      </w:pPr>
      <w:r>
        <w:rPr>
          <w:rStyle w:val="VerbatimChar"/>
        </w:rPr>
        <w:t xml:space="preserve">power = ______        we would miss it ______ times out of 10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warning about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“post-hoc power”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Computing power</w:t>
            </w:r>
            <w:r>
              <w:t xml:space="preserve"> </w:t>
            </w:r>
            <w:r>
              <w:rPr>
                <w:i/>
                <w:iCs/>
              </w:rPr>
              <w:t xml:space="preserve">from the effect size you observed</w:t>
            </w:r>
            <w:r>
              <w:t xml:space="preserve"> </w:t>
            </w:r>
            <w:r>
              <w:t xml:space="preserve">is a known trap — it is fine for planning the next study, but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valid way to explain away a non-significant result.</w:t>
            </w:r>
            <w:r>
              <w:t xml:space="preserve"> </w:t>
            </w:r>
            <w:r>
              <w:t xml:space="preserve">“Our result was non-significant, but we had low power”</w:t>
            </w:r>
            <w:r>
              <w:t xml:space="preserve"> </w:t>
            </w:r>
            <w:r>
              <w:t xml:space="preserve">says the same thing twice.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6 · Retrospective power, paired</w:t>
            </w:r>
          </w:p>
          <w:p>
            <w:pPr>
              <w:pStyle w:val="BodyText"/>
            </w:pPr>
            <w:r>
              <w:t xml:space="preserve">You already calculated</w:t>
            </w:r>
            <w:r>
              <w:t xml:space="preserve"> </w:t>
            </w:r>
            <w:r>
              <w:rPr>
                <w:rStyle w:val="VerbatimChar"/>
              </w:rPr>
              <w:t xml:space="preserve">d_paired</w:t>
            </w:r>
            <w:r>
              <w:t xml:space="preserve"> </w:t>
            </w:r>
            <w:r>
              <w:t xml:space="preserve">in Part 4.2 (the same four trees, paired instead of unpaired). Compute the retrospective power of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at n = 4.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Practice 6 — retrospective power, paired ──────────────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d_paired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Cohens_d,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much higher is the paired power than the unpaired power from Part 7.1?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art-8-pairing-buys-you-power"/>
    <w:p>
      <w:pPr>
        <w:pStyle w:val="Heading1"/>
      </w:pPr>
      <w:r>
        <w:t xml:space="preserve">Part 8 · Pairing Buys You Power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trees needed for 80% power, paired:</w:t>
      </w:r>
    </w:p>
    <w:p>
      <w:pPr>
        <w:pStyle w:val="SourceCode"/>
      </w:pPr>
      <w:r>
        <w:rPr>
          <w:rStyle w:val="CommentTok"/>
        </w:rPr>
        <w:t xml:space="preserve"># ── Part 8.1 · Trees needed, paired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using Parts 5.1, 7.1, 7.2, and 8.1.</w:t>
      </w:r>
    </w:p>
    <w:p>
      <w:pPr>
        <w:pStyle w:val="SourceCode"/>
      </w:pPr>
      <w:r>
        <w:rPr>
          <w:rStyle w:val="VerbatimChar"/>
        </w:rPr>
        <w:t xml:space="preserve">Design       Power at n = 4      Trees for 80% power</w:t>
      </w:r>
      <w:r>
        <w:br/>
      </w:r>
      <w:r>
        <w:rPr>
          <w:rStyle w:val="VerbatimChar"/>
        </w:rPr>
        <w:t xml:space="preserve">unpaired     ______              ______ per side</w:t>
      </w:r>
      <w:r>
        <w:br/>
      </w:r>
      <w:r>
        <w:rPr>
          <w:rStyle w:val="VerbatimChar"/>
        </w:rPr>
        <w:t xml:space="preserve">paired       ______              ______ total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trees. Same needles. Same measurements. Where did the extra power come from?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2"/>
    <w:bookmarkStart w:id="33" w:name="part-9-error-bars-sd-se-and-ci"/>
    <w:p>
      <w:pPr>
        <w:pStyle w:val="Heading1"/>
      </w:pPr>
      <w:r>
        <w:t xml:space="preserve">Part 9 · Error Bars — SD, SE, and CI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gives you all three from one call: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(spread of the raw data),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(precision of the mean,</w:t>
      </w:r>
      <w:r>
        <w:t xml:space="preserve"> </w:t>
      </w:r>
      <w:r>
        <w:rPr>
          <w:rStyle w:val="VerbatimChar"/>
        </w:rPr>
        <w:t xml:space="preserve">SD / sqrt(n)</w:t>
      </w:r>
      <w:r>
        <w:t xml:space="preserve">), and 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(plausible range for the true mean).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9.1 · SD, SE, and CI for the lizard data ────────────────────</w:t>
      </w:r>
      <w:r>
        <w:br/>
      </w:r>
      <w:r>
        <w:rPr>
          <w:rStyle w:val="NormalTok"/>
        </w:rPr>
        <w:t xml:space="preserve">lizard_df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(survival)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(squamosal_horn_length_mm))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 three (SD, SE, CI) is widest, and which is narrowest, for each group? A large sample doesn’t shrink SD — what does it shrink,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3"/>
    <w:bookmarkStart w:id="34" w:name="part-10-pseudoreplication"/>
    <w:p>
      <w:pPr>
        <w:pStyle w:val="Heading1"/>
      </w:pPr>
      <w:r>
        <w:t xml:space="preserve">Part 10 ·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 are analyzed as if they were — for example, treating every pine needle as an independent replicate instead of every tree.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Our pine needle data has 64 rows (needles), but only 4 trees per side. If we (wrongly) ran the power analysis in Part 7.1 on n = 32 needles per side instead of n = 4 trees, would the power come out higher or lower than the honest answer? Would that make the study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better, or just make us</w:t>
      </w:r>
      <w:r>
        <w:t xml:space="preserve"> </w:t>
      </w:r>
      <w:r>
        <w:rPr>
          <w:i/>
          <w:iCs/>
        </w:rPr>
        <w:t xml:space="preserve">believe</w:t>
      </w:r>
      <w:r>
        <w:t xml:space="preserve"> </w:t>
      </w:r>
      <w:r>
        <w:t xml:space="preserve">it was?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4"/>
    <w:bookmarkStart w:id="3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Classified Type I and Type II error scenarios</w:t>
      </w:r>
    </w:p>
    <w:p>
      <w:pPr>
        <w:pStyle w:val="Compact"/>
        <w:numPr>
          <w:ilvl w:val="0"/>
          <w:numId w:val="1001"/>
        </w:numPr>
      </w:pPr>
      <w:r>
        <w:t xml:space="preserve">Calculated Cohen’s d for pine (paired and unpaired) and horned lizards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a priori</w:t>
      </w:r>
      <w:r>
        <w:t xml:space="preserve"> </w:t>
      </w:r>
      <w:r>
        <w:t xml:space="preserve">power analysis to find the n a study needs, including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retrospective</w:t>
      </w:r>
      <w:r>
        <w:t xml:space="preserve"> </w:t>
      </w:r>
      <w:r>
        <w:t xml:space="preserve">power analysis on our own pine needle study</w:t>
      </w:r>
    </w:p>
    <w:p>
      <w:pPr>
        <w:pStyle w:val="Compact"/>
        <w:numPr>
          <w:ilvl w:val="0"/>
          <w:numId w:val="1001"/>
        </w:numPr>
      </w:pPr>
      <w:r>
        <w:t xml:space="preserve">Compared unpaired vs. paired designs and seen what pairing buys in power</w:t>
      </w:r>
    </w:p>
    <w:p>
      <w:pPr>
        <w:pStyle w:val="Compact"/>
        <w:numPr>
          <w:ilvl w:val="0"/>
          <w:numId w:val="1001"/>
        </w:numPr>
      </w:pPr>
      <w:r>
        <w:t xml:space="preserve">Compared SD, SE, and CI as answers to three different questions</w:t>
      </w:r>
    </w:p>
    <w:p>
      <w:pPr>
        <w:pStyle w:val="Compact"/>
        <w:numPr>
          <w:ilvl w:val="0"/>
          <w:numId w:val="1001"/>
        </w:numPr>
      </w:pPr>
      <w:r>
        <w:t xml:space="preserve">Connected pseudoreplication to inflated apparent power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 priori power planning is the single most useful use of this toolkit</w:t>
      </w:r>
    </w:p>
    <w:p>
      <w:pPr>
        <w:pStyle w:val="Compact"/>
        <w:numPr>
          <w:ilvl w:val="0"/>
          <w:numId w:val="1002"/>
        </w:numPr>
      </w:pPr>
      <w:r>
        <w:t xml:space="preserve">Retrospective power is for planning the next study, not excusing a null result</w:t>
      </w:r>
    </w:p>
    <w:p>
      <w:pPr>
        <w:pStyle w:val="Compact"/>
        <w:numPr>
          <w:ilvl w:val="0"/>
          <w:numId w:val="1002"/>
        </w:numPr>
      </w:pPr>
      <w:r>
        <w:t xml:space="preserve">Report effect size and power alongside p-values, not instead of them</w:t>
      </w:r>
    </w:p>
    <w:bookmarkEnd w:id="35"/>
    <w:bookmarkStart w:id="3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Why is an a priori power analysis only as good as the effect size fed into it?</w:t>
      </w:r>
    </w:p>
    <w:p>
      <w:pPr>
        <w:pStyle w:val="Compact"/>
        <w:numPr>
          <w:ilvl w:val="0"/>
          <w:numId w:val="1003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beat the old harmonic-mean workaround for unequal groups?</w:t>
      </w:r>
    </w:p>
    <w:p>
      <w:pPr>
        <w:pStyle w:val="Compact"/>
        <w:numPr>
          <w:ilvl w:val="0"/>
          <w:numId w:val="1003"/>
        </w:numPr>
      </w:pPr>
      <w:r>
        <w:t xml:space="preserve">Why can pairing buy more power than adding raw sample size?</w:t>
      </w:r>
    </w:p>
    <w:p>
      <w:pPr>
        <w:pStyle w:val="Compact"/>
        <w:numPr>
          <w:ilvl w:val="0"/>
          <w:numId w:val="1003"/>
        </w:numPr>
      </w:pPr>
      <w:r>
        <w:t xml:space="preserve">How would you explain</w:t>
      </w:r>
      <w:r>
        <w:t xml:space="preserve"> </w:t>
      </w:r>
      <w:r>
        <w:t xml:space="preserve">“our study wasn’t wrong, it just didn’t have enough power”</w:t>
      </w:r>
      <w:r>
        <w:t xml:space="preserve"> </w:t>
      </w:r>
      <w:r>
        <w:t xml:space="preserve">to someone who has never taken a statistics course?</w:t>
      </w:r>
    </w:p>
    <w:bookmarkEnd w:id="36"/>
    <w:bookmarkStart w:id="4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Classify a scenario as a Type I error, a Type II error, or a correct decision</w:t>
      </w:r>
    </w:p>
    <w:p>
      <w:pPr>
        <w:pStyle w:val="Compact"/>
        <w:numPr>
          <w:ilvl w:val="0"/>
          <w:numId w:val="1005"/>
        </w:numPr>
      </w:pPr>
      <w:r>
        <w:t xml:space="preserve">Calculate Cohen’s d for a paired and an unpaired design</w:t>
      </w:r>
    </w:p>
    <w:p>
      <w:pPr>
        <w:pStyle w:val="Compact"/>
        <w:numPr>
          <w:ilvl w:val="0"/>
          <w:numId w:val="1006"/>
        </w:numPr>
      </w:pPr>
      <w:r>
        <w:t xml:space="preserve">Run an a priori power analysis with</w:t>
      </w:r>
      <w:r>
        <w:t xml:space="preserve"> </w:t>
      </w:r>
      <w:r>
        <w:rPr>
          <w:rStyle w:val="VerbatimChar"/>
        </w:rPr>
        <w:t xml:space="preserve">pwr.t.test()</w:t>
      </w:r>
      <w:r>
        <w:t xml:space="preserve"> </w:t>
      </w:r>
      <w:r>
        <w:t xml:space="preserve">to find a required sample size</w:t>
      </w:r>
    </w:p>
    <w:p>
      <w:pPr>
        <w:pStyle w:val="Compact"/>
        <w:numPr>
          <w:ilvl w:val="0"/>
          <w:numId w:val="1007"/>
        </w:numPr>
      </w:pPr>
      <w:r>
        <w:t xml:space="preserve">Run a power analysis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8"/>
        </w:numPr>
      </w:pPr>
      <w:r>
        <w:t xml:space="preserve">Run a retrospective power analysis and explain why it should not excuse a null result</w:t>
      </w:r>
    </w:p>
    <w:p>
      <w:pPr>
        <w:pStyle w:val="Compact"/>
        <w:numPr>
          <w:ilvl w:val="0"/>
          <w:numId w:val="1009"/>
        </w:numPr>
      </w:pPr>
      <w:r>
        <w:t xml:space="preserve">Explain what SD, SE, and CI each answer, and how pseudoreplication distorts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Type I/II error, Cohen’s d, and statistical power calculated a priori and retrospectively with the pwr package, on the class pine needle data and the horned lizard predation dataset from Whitlock &amp; Schluter, Ch. 12.</dc:description>
  <cp:keywords/>
  <dcterms:created xsi:type="dcterms:W3CDTF">2026-10-26T21:08:55Z</dcterms:created>
  <dcterms:modified xsi:type="dcterms:W3CDTF">2026-10-26T21:08:55Z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