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504749" cy="458729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6667500" cy="5000625"/>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6667500" cy="5000625"/>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6422207" cy="4587290"/>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6422207"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6422207" cy="4587290"/>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6422207"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2026-10-26T21:14:55Z</dcterms:created>
  <dcterms:modified xsi:type="dcterms:W3CDTF">2026-10-26T21:14:55Z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resources">
    <vt:lpwstr/>
  </property>
  <property fmtid="{D5CDD505-2E9C-101B-9397-08002B2CF9AE}" pid="13" name="subtitle">
    <vt:lpwstr>One-way ANOVA</vt:lpwstr>
  </property>
  <property fmtid="{D5CDD505-2E9C-101B-9397-08002B2CF9AE}" pid="14" name="toc-title">
    <vt:lpwstr>Table of contents</vt:lpwstr>
  </property>
  <property fmtid="{D5CDD505-2E9C-101B-9397-08002B2CF9AE}" pid="15" name="week">
    <vt:lpwstr>7</vt:lpwstr>
  </property>
</Properties>
</file>