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2 — Descriptive Statistics</w:t>
      </w:r>
    </w:p>
    <w:p>
      <w:pPr>
        <w:pStyle w:val="Subtitle"/>
      </w:pPr>
      <w:r>
        <w:t xml:space="preserve">Summaries and wrangling</w:t>
      </w:r>
    </w:p>
    <w:p>
      <w:pPr>
        <w:pStyle w:val="Author"/>
      </w:pPr>
      <w:r>
        <w:t xml:space="preserve">Bill Perry</w:t>
      </w:r>
    </w:p>
    <w:bookmarkStart w:id="9"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9"/>
    <w:bookmarkStart w:id="1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p>
    <w:p>
      <w:pPr>
        <w:pStyle w:val="BodyText"/>
      </w:pPr>
      <w:r>
        <w:t xml:space="preserve">lake trout</w:t>
      </w:r>
    </w:p>
    <w:p>
      <w:pPr>
        <w:pStyle w:val="BodyText"/>
      </w:pPr>
    </w:p>
    <w:bookmarkEnd w:id="10"/>
    <w:bookmarkStart w:id="1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11"/>
    <w:bookmarkEnd w:id="12"/>
    <w:bookmarkStart w:id="2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00400" cy="3200400"/>
            <wp:effectExtent b="0" l="0" r="0" t="0"/>
            <wp:docPr descr="" title="" id="14" name="Picture"/>
            <a:graphic>
              <a:graphicData uri="http://schemas.openxmlformats.org/drawingml/2006/picture">
                <pic:pic>
                  <pic:nvPicPr>
                    <pic:cNvPr descr="descriptive_stats_homework_files/figure-docx/unnamed-chunk-3-1.png" id="15" name="Picture"/>
                    <pic:cNvPicPr>
                      <a:picLocks noChangeArrowheads="1" noChangeAspect="1"/>
                    </pic:cNvPicPr>
                  </pic:nvPicPr>
                  <pic:blipFill>
                    <a:blip r:embed="rId1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00400" cy="3200400"/>
            <wp:effectExtent b="0" l="0" r="0" t="0"/>
            <wp:docPr descr="" title="" id="17" name="Picture"/>
            <a:graphic>
              <a:graphicData uri="http://schemas.openxmlformats.org/drawingml/2006/picture">
                <pic:pic>
                  <pic:nvPicPr>
                    <pic:cNvPr descr="descriptive_stats_homework_files/figure-docx/unnamed-chunk-4-1.png" id="18" name="Picture"/>
                    <pic:cNvPicPr>
                      <a:picLocks noChangeArrowheads="1" noChangeAspect="1"/>
                    </pic:cNvPicPr>
                  </pic:nvPicPr>
                  <pic:blipFill>
                    <a:blip r:embed="rId16"/>
                    <a:stretch>
                      <a:fillRect/>
                    </a:stretch>
                  </pic:blipFill>
                  <pic:spPr bwMode="auto">
                    <a:xfrm>
                      <a:off x="0" y="0"/>
                      <a:ext cx="3200400" cy="3200400"/>
                    </a:xfrm>
                    <a:prstGeom prst="rect">
                      <a:avLst/>
                    </a:prstGeom>
                    <a:noFill/>
                    <a:ln w="9525">
                      <a:noFill/>
                      <a:headEnd/>
                      <a:tailEnd/>
                    </a:ln>
                  </pic:spPr>
                </pic:pic>
              </a:graphicData>
            </a:graphic>
          </wp:inline>
        </w:drawing>
      </w:r>
    </w:p>
    <w:p>
      <w:r>
        <w:pict>
          <v:rect style="width:0;height:1.5pt" o:hralign="center" o:hrstd="t" o:hr="t"/>
        </w:pict>
      </w:r>
    </w:p>
    <w:bookmarkStart w:id="19" w:name="submission-guidelines"/>
    <w:p>
      <w:pPr>
        <w:pStyle w:val="Heading2"/>
      </w:pPr>
      <w:r>
        <w:t xml:space="preserve">Submission Guidelines</w:t>
      </w:r>
    </w:p>
    <w:bookmarkEnd w:id="19"/>
    <w:bookmarkStart w:id="2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2 — Descriptive Statistics</dc:title>
  <dc:creator>Bill Perry</dc:creator>
  <dc:description>Summaries and descriptive statistics in R.</dc:description>
  <cp:keywords/>
  <dcterms:created xsi:type="dcterms:W3CDTF">2026-08-19T20:21:15Z</dcterms:created>
  <dcterms:modified xsi:type="dcterms:W3CDTF">2026-08-19T20:21:15Z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3</vt:lpwstr>
  </property>
  <property fmtid="{D5CDD505-2E9C-101B-9397-08002B2CF9AE}" pid="11" name="subtitle">
    <vt:lpwstr>Summaries and wrangling</vt:lpwstr>
  </property>
  <property fmtid="{D5CDD505-2E9C-101B-9397-08002B2CF9AE}" pid="12" name="toc-title">
    <vt:lpwstr>Table of contents</vt:lpwstr>
  </property>
  <property fmtid="{D5CDD505-2E9C-101B-9397-08002B2CF9AE}" pid="13" name="week">
    <vt:lpwstr>2</vt:lpwstr>
  </property>
</Properties>
</file>