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2026-08-19T20:13:59Z</dcterms:created>
  <dcterms:modified xsi:type="dcterms:W3CDTF">2026-08-19T20:13:59Z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resources">
    <vt:lpwstr/>
  </property>
  <property fmtid="{D5CDD505-2E9C-101B-9397-08002B2CF9AE}" pid="12" name="subtitle">
    <vt:lpwstr>Multiple regression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