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Analysis of Variance (ANOVA)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10" w:name="worksheet-analysis-of-variance-anova"/>
    <w:p>
      <w:pPr>
        <w:pStyle w:val="Heading1"/>
      </w:pPr>
      <w:r>
        <w:t xml:space="preserve">Worksheet: Analysis of Variance (ANOVA)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12_analysis_of_variance.R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r>
        <w:pict>
          <v:rect style="width:0;height:1.5pt" o:hralign="center" o:hrstd="t" o:hr="t"/>
        </w:pict>
      </w:r>
    </w:p>
    <w:bookmarkEnd w:id="10"/>
    <w:bookmarkStart w:id="14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  <w:r>
        <w:br/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ANOVA (as a linear model, exactly like a regression) and get the ANOVA table:</w:t>
      </w:r>
    </w:p>
    <w:p>
      <w:pPr>
        <w:pStyle w:val="SourceCode"/>
      </w:pPr>
      <w:r>
        <w:rPr>
          <w:rStyle w:val="CommentTok"/>
        </w:rPr>
        <w:t xml:space="preserve"># ── Part 1.3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F-statistic and p-value? At α = 0.05, do we reject H₀?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 group means, SDs, and n by hand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and confirm they match what you’d expect from</w:t>
            </w:r>
            <w:r>
              <w:t xml:space="preserve"> </w:t>
            </w:r>
            <w:r>
              <w:rPr>
                <w:rStyle w:val="VerbatimChar"/>
              </w:rPr>
              <w:t xml:space="preserve">c_plot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1.4 · Setup and Data 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7" w:name="part-2-assumptions-and-diagnostics"/>
    <w:p>
      <w:pPr>
        <w:pStyle w:val="Heading1"/>
      </w:pPr>
      <w:r>
        <w:t xml:space="preserve">Part 2 · Assumptions and Diagnostics</w:t>
      </w:r>
    </w:p>
    <w:p>
      <w:pPr>
        <w:pStyle w:val="FirstParagraph"/>
      </w:pPr>
      <w:r>
        <w:t xml:space="preserve">ANOVA has the same assumptions as the two-sample t-test, but applied to all k groups: random samples, normality of Y in each population, homogeneity of variance, and independence.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base R diagnostic plots:</w:t>
      </w:r>
    </w:p>
    <w:p>
      <w:pPr>
        <w:pStyle w:val="SourceCode"/>
      </w:pPr>
      <w:r>
        <w:rPr>
          <w:rStyle w:val="CommentTok"/>
        </w:rPr>
        <w:t xml:space="preserve"># ── Part 2.1 · Assumptions and Diagnostics ──────────────────────────────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performance</w:t>
      </w:r>
      <w:r>
        <w:t xml:space="preserve"> </w:t>
      </w:r>
      <w:r>
        <w:t xml:space="preserve">package’s all-in-one diagnostics:</w:t>
      </w:r>
    </w:p>
    <w:p>
      <w:pPr>
        <w:pStyle w:val="SourceCode"/>
      </w:pPr>
      <w:r>
        <w:rPr>
          <w:rStyle w:val="CommentTok"/>
        </w:rPr>
        <w:t xml:space="preserve"># ── Part 2.2 · Assumptions and Diagnostics ──────────────────────────────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Levene’s test (H₀: variances are homogeneous —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non-significant result):</w:t>
      </w:r>
    </w:p>
    <w:p>
      <w:pPr>
        <w:pStyle w:val="SourceCode"/>
      </w:pPr>
      <w:r>
        <w:rPr>
          <w:rStyle w:val="CommentTok"/>
        </w:rPr>
        <w:t xml:space="preserve"># ── Part 2.3 · Assumptions and Diagnostics ──────────────────────────────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NormalTok"/>
        </w:rPr>
        <w:t xml:space="preserve">levene_test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Shapiro-Wilk on the residuals (H₀: normally distributed —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non-significant result):</w:t>
      </w:r>
    </w:p>
    <w:p>
      <w:pPr>
        <w:pStyle w:val="SourceCode"/>
      </w:pPr>
      <w:r>
        <w:rPr>
          <w:rStyle w:val="CommentTok"/>
        </w:rPr>
        <w:t xml:space="preserve"># ── Part 2.4 · Assumptions and Diagnostics ──────────────────────────────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these three groups pass both the normality and equal-variance checks?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In the base R diagnostic plots, which panel would you check first for equal variance, and which for normality? Name the two panels.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X1e97f5adbf4afaf3ad697c4ed46266fec7038e5"/>
    <w:p>
      <w:pPr>
        <w:pStyle w:val="Heading1"/>
      </w:pPr>
      <w:r>
        <w:t xml:space="preserve">Part 3 · Estimated Marginal Means and Post-Hoc Testing</w:t>
      </w:r>
    </w:p>
    <w:p>
      <w:pPr>
        <w:pStyle w:val="FirstParagraph"/>
      </w:pPr>
      <w:r>
        <w:t xml:space="preserve">When ANOVA rejects H₀, we need to determine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differ. First, we calculate estimated marginal means (EMMs).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Estimated Marginal Means and Post-Hoc Testing ────────────</w:t>
      </w:r>
      <w:r>
        <w:br/>
      </w: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 least-squares means, are model-based predictions of group means from your fitted model rather than directly from raw data. In a one-way ANOVA with balanced data and no covariates,</w:t>
      </w:r>
      <w:r>
        <w:t xml:space="preserve"> </w:t>
      </w:r>
      <w:r>
        <w:rPr>
          <w:b/>
          <w:bCs/>
        </w:rPr>
        <w:t xml:space="preserve">EMMs = group means</w:t>
      </w:r>
      <w:r>
        <w:t xml:space="preserve"> </w:t>
      </w:r>
      <w:r>
        <w:t xml:space="preserve">exactly — but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package’s approach generalizes cleanly to two-way ANOVA, ANCOVA, and more complex designs, and gives you built-in standard errors, confidence intervals, and comparisons for free.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verify EMMs equal the simple group means:</w:t>
      </w:r>
    </w:p>
    <w:p>
      <w:pPr>
        <w:pStyle w:val="SourceCode"/>
      </w:pPr>
      <w:r>
        <w:rPr>
          <w:rStyle w:val="CommentTok"/>
        </w:rPr>
        <w:t xml:space="preserve"># ── Part 3.2 · Estimated Marginal Means and Post-Hoc Testing ────────────</w:t>
      </w:r>
      <w:r>
        <w:br/>
      </w: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comparison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 </w:t>
      </w:r>
      <w:r>
        <w:t xml:space="preserve">zero (or extremely close to it, within rounding error) for every row?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pairwise comparisons with a Sidak adjustment:</w:t>
      </w:r>
    </w:p>
    <w:p>
      <w:pPr>
        <w:pStyle w:val="SourceCode"/>
      </w:pPr>
      <w:r>
        <w:rPr>
          <w:rStyle w:val="CommentTok"/>
        </w:rPr>
        <w:t xml:space="preserve"># ── Part 3.3 · Estimated Marginal Means and Post-Hoc Testing ────────────</w:t>
      </w:r>
      <w:r>
        <w:br/>
      </w: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difference between two group means. The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is the standard error of that difference — it depends on the within-group variability and the sample sizes being compared. The t-ratio = estimate / SE tells you how many standard errors away from zero the difference is.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letters showing which groups are (not) significantly different:</w:t>
      </w:r>
    </w:p>
    <w:p>
      <w:pPr>
        <w:pStyle w:val="SourceCode"/>
      </w:pPr>
      <w:r>
        <w:rPr>
          <w:rStyle w:val="CommentTok"/>
        </w:rPr>
        <w:t xml:space="preserve"># ── Part 3.4 · Estimated Marginal Means and Post-Hoc Testing ────────────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same thing in one pipeline:</w:t>
      </w:r>
    </w:p>
    <w:p>
      <w:pPr>
        <w:pStyle w:val="SourceCode"/>
      </w:pPr>
      <w:r>
        <w:rPr>
          <w:rStyle w:val="CommentTok"/>
        </w:rPr>
        <w:t xml:space="preserve"># ── Part 3.5 · Estimated Marginal Means and Post-Hoc Testing ────────────</w:t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EMMs:</w:t>
      </w:r>
    </w:p>
    <w:p>
      <w:pPr>
        <w:pStyle w:val="SourceCode"/>
      </w:pPr>
      <w:r>
        <w:rPr>
          <w:rStyle w:val="CommentTok"/>
        </w:rPr>
        <w:t xml:space="preserve"># ── Part 3.6 · Estimated Marginal Means and Post-Hoc Testing 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treatments share a compact-letter-display letter (meaning they’re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significantly different)?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</w:t>
            </w:r>
            <w:r>
              <w:t xml:space="preserve"> </w:t>
            </w:r>
            <w:r>
              <w:rPr>
                <w:rStyle w:val="VerbatimChar"/>
              </w:rPr>
              <w:t xml:space="preserve">pairs(emmeans_df, adjust = ...)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"tukey"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"sidak"</w:t>
            </w:r>
            <w:r>
              <w:t xml:space="preserve">. Do the p-values change much for this dataset?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3.7 · Estimated Marginal Means and Post-Hoc Testing 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art-4-planned-comparisons"/>
    <w:p>
      <w:pPr>
        <w:pStyle w:val="Heading1"/>
      </w:pPr>
      <w:r>
        <w:t xml:space="preserve">Part 4 · Planned Comparisons</w:t>
      </w:r>
    </w:p>
    <w:p>
      <w:pPr>
        <w:pStyle w:val="FirstParagraph"/>
      </w:pPr>
      <w:r>
        <w:t xml:space="preserve">Instead of comparing every possible pair, sometimes you have specific, planned comparisons in mind.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Planned Comparisons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  <w:r>
        <w:br/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planned_contrasts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significance-groups plot:</w:t>
      </w:r>
    </w:p>
    <w:p>
      <w:pPr>
        <w:pStyle w:val="SourceCode"/>
      </w:pPr>
      <w:r>
        <w:rPr>
          <w:rStyle w:val="CommentTok"/>
        </w:rPr>
        <w:t xml:space="preserve"># ── Part 4.2 · Planned Comparisons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(cld_result),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contrast vector</w:t>
      </w:r>
      <w:r>
        <w:t xml:space="preserve"> </w:t>
      </w:r>
      <w:r>
        <w:rPr>
          <w:rStyle w:val="VerbatimChar"/>
        </w:rPr>
        <w:t xml:space="preserve">c(1, -1, 0)</w:t>
      </w:r>
      <w:r>
        <w:t xml:space="preserve"> </w:t>
      </w:r>
      <w:r>
        <w:t xml:space="preserve">picks out</w:t>
      </w:r>
      <w:r>
        <w:t xml:space="preserve"> </w:t>
      </w:r>
      <w:r>
        <w:t xml:space="preserve">“Control minus Eyes.”</w:t>
      </w:r>
      <w:r>
        <w:t xml:space="preserve"> </w:t>
      </w:r>
      <w:r>
        <w:t xml:space="preserve">Write the contrast vector for</w:t>
      </w:r>
      <w:r>
        <w:t xml:space="preserve"> </w:t>
      </w:r>
      <w:r>
        <w:t xml:space="preserve">“Knees minus Eyes”</w:t>
      </w:r>
      <w:r>
        <w:t xml:space="preserve"> </w:t>
      </w:r>
      <w:r>
        <w:t xml:space="preserve">instead (hint: check the order from</w:t>
      </w:r>
      <w:r>
        <w:t xml:space="preserve"> </w:t>
      </w:r>
      <w:r>
        <w:rPr>
          <w:rStyle w:val="VerbatimChar"/>
        </w:rPr>
        <w:t xml:space="preserve">levels(c_df$treatment)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part-5-reporting-the-results"/>
    <w:p>
      <w:pPr>
        <w:pStyle w:val="Heading1"/>
      </w:pPr>
      <w:r>
        <w:t xml:space="preserve">Part 5 · Reporting the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 analyzed using a one-way ANOVA. There was a significant effect of treatment on phase shift (F(2, 19) = 7.29, p = 0.004, η² = 0.43). Post-hoc comparisons using Tukey’s HSD test indicated that the mean phase shift for the Eyes treatment (M = -1.55 h, SD = 0.71) was significantly different from both the Control treatment (M = -0.31 h, SD = 0.62) and the Knees treatment (M = -0.34 h, SD = 0.79). However, the Control and Knees treatments did not significantly differ from each other.”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your own output from Parts 1–3, write a results sentence for the Sidak-adjusted pairwise comparisons instead of Tukey’s.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8" w:name="part-6-non-parametric-anova"/>
    <w:p>
      <w:pPr>
        <w:pStyle w:val="Heading1"/>
      </w:pPr>
      <w:r>
        <w:t xml:space="preserve">Part 6 · Non-Parametric ANOVA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version of the data that clearly violates ANOVA’s assumptions:</w:t>
      </w:r>
    </w:p>
    <w:p>
      <w:pPr>
        <w:pStyle w:val="SourceCode"/>
      </w:pPr>
      <w:r>
        <w:rPr>
          <w:rStyle w:val="CommentTok"/>
        </w:rPr>
        <w:t xml:space="preserve"># ── Part 6.1 · Non-Parametric ANOVA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and check assumptions on the violated data:</w:t>
      </w:r>
    </w:p>
    <w:p>
      <w:pPr>
        <w:pStyle w:val="SourceCode"/>
      </w:pPr>
      <w:r>
        <w:rPr>
          <w:rStyle w:val="CommentTok"/>
        </w:rPr>
        <w:t xml:space="preserve"># ── Part 6.2 · Non-Parametric ANOVA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  <w:r>
        <w:br/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Shapiro-Wilk and Levene’s tests confirm this data violates ANOVA’s assumptions?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Kruskal-Wallis test, on both the original and violated data:</w:t>
      </w:r>
    </w:p>
    <w:p>
      <w:pPr>
        <w:pStyle w:val="SourceCode"/>
      </w:pPr>
      <w:r>
        <w:rPr>
          <w:rStyle w:val="CommentTok"/>
        </w:rPr>
        <w:t xml:space="preserve"># ── Part 6.3 · Non-Parametric ANOVA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kruskal_original_result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  </w:t>
      </w:r>
      <w:r>
        <w:rPr>
          <w:rStyle w:val="CommentTok"/>
        </w:rPr>
        <w:t xml:space="preserve"># for comparison</w:t>
      </w:r>
      <w:r>
        <w:br/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kruskal_violated_result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  </w:t>
      </w:r>
      <w:r>
        <w:rPr>
          <w:rStyle w:val="CommentTok"/>
        </w:rPr>
        <w:t xml:space="preserve"># for comparison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parametric ANOVA’s conclusion on the violated data agree with the Kruskal-Wallis conclusion? If they disagree, which would you trust more,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post-hoc tests: pairwise Wilcoxon, and the more appropriate Dunn’s test:</w:t>
      </w:r>
    </w:p>
    <w:p>
      <w:pPr>
        <w:pStyle w:val="SourceCode"/>
      </w:pPr>
      <w:r>
        <w:rPr>
          <w:rStyle w:val="CommentTok"/>
        </w:rPr>
        <w:t xml:space="preserve"># ── Part 6.4 · Non-Parametric ANOVA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br/>
      </w:r>
      <w:r>
        <w:rPr>
          <w:rStyle w:val="NormalTok"/>
        </w:rPr>
        <w:t xml:space="preserve">dunn_result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Which post-hoc test should you use after Kruskal-Wallis?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Dunn’s test</w:t>
            </w:r>
            <w:r>
              <w:t xml:space="preserve"> </w:t>
            </w:r>
            <w:r>
              <w:t xml:space="preserve">— it’s the proper follow-up to Kruskal-Wallis, uses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overall ranking from the omnibus test, and is standard in published research. Pairwise Wilcoxon re-ranks separately for each pair, throwing away that shared-ranking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Dunn’s test with</w:t>
            </w:r>
            <w:r>
              <w:t xml:space="preserve"> </w:t>
            </w:r>
            <w:r>
              <w:rPr>
                <w:rStyle w:val="VerbatimChar"/>
              </w:rPr>
              <w:t xml:space="preserve">method = "holm"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. Do any conclusions change? Which method is more conservative?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6.5 · Non-Parametric ANOVA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1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Fit a one-way ANOVA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its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table</w:t>
      </w:r>
    </w:p>
    <w:p>
      <w:pPr>
        <w:pStyle w:val="Compact"/>
        <w:numPr>
          <w:ilvl w:val="0"/>
          <w:numId w:val="1002"/>
        </w:numPr>
      </w:pPr>
      <w:r>
        <w:t xml:space="preserve">Check ANOVA’s assumptions with diagnostic plots, Levene’s test, and Shapiro-Wilk</w:t>
      </w:r>
    </w:p>
    <w:p>
      <w:pPr>
        <w:pStyle w:val="Compact"/>
        <w:numPr>
          <w:ilvl w:val="0"/>
          <w:numId w:val="1003"/>
        </w:numPr>
      </w:pPr>
      <w:r>
        <w:t xml:space="preserve">Compute and interpret estimated marginal means with</w:t>
      </w:r>
      <w:r>
        <w:t xml:space="preserve"> </w:t>
      </w:r>
      <w:r>
        <w:rPr>
          <w:rStyle w:val="VerbatimChar"/>
        </w:rPr>
        <w:t xml:space="preserve">emmeans()</w:t>
      </w:r>
    </w:p>
    <w:p>
      <w:pPr>
        <w:pStyle w:val="Compact"/>
        <w:numPr>
          <w:ilvl w:val="0"/>
          <w:numId w:val="1004"/>
        </w:numPr>
      </w:pPr>
      <w:r>
        <w:t xml:space="preserve">Run and interpret pairwise post-hoc comparisons and planned contrasts</w:t>
      </w:r>
    </w:p>
    <w:p>
      <w:pPr>
        <w:pStyle w:val="Compact"/>
        <w:numPr>
          <w:ilvl w:val="0"/>
          <w:numId w:val="1005"/>
        </w:numPr>
      </w:pPr>
      <w:r>
        <w:t xml:space="preserve">Write a properly formatted ANOVA results sentence</w:t>
      </w:r>
    </w:p>
    <w:p>
      <w:pPr>
        <w:pStyle w:val="Compact"/>
        <w:numPr>
          <w:ilvl w:val="0"/>
          <w:numId w:val="1006"/>
        </w:numPr>
      </w:pPr>
      <w:r>
        <w:t xml:space="preserve">Recognize when to use Kruskal-Wallis and Dunn’s test instead, and run both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12_analysis_of_variance.R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X27d47381498b01c6b8a976456dcf78370bda595"/>
    <w:p>
      <w:pPr>
        <w:pStyle w:val="Heading1"/>
      </w:pPr>
      <w:r>
        <w:t xml:space="preserve">Part 7 · Take-Home Extension — Crayfish Growth Across Lakes</w:t>
      </w:r>
    </w:p>
    <w:p>
      <w:pPr>
        <w:pStyle w:val="FirstParagraph"/>
      </w:pPr>
      <w:r>
        <w:rPr>
          <w:i/>
          <w:iCs/>
        </w:rPr>
        <w:t xml:space="preserve">Due Monday, October 26 — before the Two-Way ANOVA class.</w:t>
      </w:r>
    </w:p>
    <w:p>
      <w:pPr>
        <w:pStyle w:val="BodyText"/>
      </w:pPr>
      <w:r>
        <w:t xml:space="preserve">Same workflow as Parts 1–3 — fit, check assumptions, compare groups — new dataset, new question. This time you decide whether the standard ANOVA route or the Kruskal-Wallis route is the right call, and you pick the post-hoc test yourself; nobody walks you through it step by step.</w:t>
      </w:r>
    </w:p>
    <w:bookmarkStart w:id="32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Sargent &amp; Lodge (2014) reared young-of-year rusty crayfish (</w:t>
      </w:r>
      <w:r>
        <w:rPr>
          <w:i/>
          <w:iCs/>
        </w:rPr>
        <w:t xml:space="preserve">Orconectes rusticus</w:t>
      </w:r>
      <w:r>
        <w:t xml:space="preserve">) in enclosures across three northern Wisconsin lakes. Below are their daily growth rate measurements.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cray_df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"data/sargent_lodge_crayfish.csv"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(cray_df)</w:t>
      </w:r>
    </w:p>
    <w:bookmarkEnd w:id="32"/>
    <w:bookmarkStart w:id="33" w:name="your-task"/>
    <w:p>
      <w:pPr>
        <w:pStyle w:val="Heading2"/>
      </w:pPr>
      <w:r>
        <w:t xml:space="preserve">Your Task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crayfish growth rate (</w:t>
      </w:r>
      <w:r>
        <w:rPr>
          <w:rStyle w:val="VerbatimChar"/>
        </w:rPr>
        <w:t xml:space="preserve">growth_per_day</w:t>
      </w:r>
      <w:r>
        <w:t xml:space="preserve">) differ among the three lakes (</w:t>
      </w:r>
      <w:r>
        <w:rPr>
          <w:rStyle w:val="VerbatimChar"/>
        </w:rPr>
        <w:t xml:space="preserve">lake</w:t>
      </w:r>
      <w:r>
        <w:t xml:space="preserve">)?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hypotheses. Check the assumptions yourself and decide whether a standard one-way ANOVA is appropriate here, or whether you should reach for Kruskal-Wallis instead. If groups differ, pick and justify a post-hoc test. Justify your choices, run the analysis, interpret it, and report the result properly.</w:t>
      </w:r>
    </w:p>
    <w:p>
      <w:pPr>
        <w:pStyle w:val="SourceCode"/>
      </w:pPr>
      <w:r>
        <w:rPr>
          <w:rStyle w:val="VerbatimChar"/>
        </w:rPr>
        <w:t xml:space="preserve">H0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Ha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Test I will use and why: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7.2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Interpretation: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bookmarkEnd w:id="33"/>
    <w:bookmarkStart w:id="38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publication-quality figure comparing growth rate across lakes, with post-hoc groupings shown (e.g. a compact letter display) — proper axis labels, no default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7.3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Oct 26</w:t>
            </w:r>
          </w:p>
          <w:p>
            <w:pPr>
              <w:pStyle w:val="BodyText"/>
            </w:pPr>
            <w:r>
              <w:t xml:space="preserve">Your write-up should include: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Which test you used, and your justification for choosing it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 final figure showing the result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Sargent, L.W. &amp; Lodge, D.M. (2014). Evolution of invasive traits in nonindigenous species: increased survival and faster growth in invasive populations of rusty crayfish (</w:t>
            </w:r>
            <w:r>
              <w:rPr>
                <w:i/>
                <w:iCs/>
              </w:rPr>
              <w:t xml:space="preserve">Orconectes rusticus</w:t>
            </w:r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Evolutionary Applications</w:t>
            </w:r>
            <w:r>
              <w:t xml:space="preserve">, 7, 949–961.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library(performance)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library(FSA)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Analysis of Variance (ANOVA)</dc:title>
  <dc:creator>Bill Perry</dc:creator>
  <dc:description>Hands-on activity: fitting a one-way ANOVA, assumption diagnostics, estimated marginal means and post-hoc comparisons, reporting, and non-parametric alternatives (Kruskal-Wallis, Dunn’s test) on a circadian-rhythm light-treatment dataset.</dc:description>
  <cp:keywords/>
  <dcterms:created xsi:type="dcterms:W3CDTF">2026-09-28T13:50:10Z</dcterms:created>
  <dcterms:modified xsi:type="dcterms:W3CDTF">2026-09-28T13:50:10Z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12</vt:lpwstr>
  </property>
  <property fmtid="{D5CDD505-2E9C-101B-9397-08002B2CF9AE}" pid="15" name="resources">
    <vt:lpwstr/>
  </property>
  <property fmtid="{D5CDD505-2E9C-101B-9397-08002B2CF9AE}" pid="16" name="subtitle">
    <vt:lpwstr>One-way ANOVA</vt:lpwstr>
  </property>
  <property fmtid="{D5CDD505-2E9C-101B-9397-08002B2CF9AE}" pid="17" name="toc-title">
    <vt:lpwstr>Table of contents</vt:lpwstr>
  </property>
  <property fmtid="{D5CDD505-2E9C-101B-9397-08002B2CF9AE}" pid="18" name="week">
    <vt:lpwstr>8</vt:lpwstr>
  </property>
</Properties>
</file>