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2026-09-28T13:55:45Z</dcterms:created>
  <dcterms:modified xsi:type="dcterms:W3CDTF">2026-09-28T13:55:45Z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subtitle">
    <vt:lpwstr>Several predictors</vt:lpwstr>
  </property>
  <property fmtid="{D5CDD505-2E9C-101B-9397-08002B2CF9AE}" pid="13" name="toc-title">
    <vt:lpwstr>Table of contents</vt:lpwstr>
  </property>
  <property fmtid="{D5CDD505-2E9C-101B-9397-08002B2CF9AE}" pid="14" name="week">
    <vt:lpwstr>6</vt:lpwstr>
  </property>
</Properties>
</file>