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62.png" ContentType="image/png"/>
  <Override PartName="/word/media/rId92.png" ContentType="image/png"/>
  <Override PartName="/word/media/rId81.png" ContentType="image/png"/>
  <Override PartName="/word/media/rId53.png" ContentType="image/png"/>
  <Override PartName="/word/media/rId89.png" ContentType="image/png"/>
  <Override PartName="/word/media/rId73.png" ContentType="image/png"/>
  <Override PartName="/word/media/rId97.png" ContentType="image/png"/>
  <Override PartName="/word/media/rId85.png" ContentType="image/png"/>
  <Override PartName="/word/media/rId9.png" ContentType="image/png"/>
  <Override PartName="/word/media/rId18.png" ContentType="image/png"/>
  <Override PartName="/word/media/rId22.png" ContentType="image/png"/>
  <Override PartName="/word/media/rId29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67.png" ContentType="image/png"/>
  <Override PartName="/word/media/rId105.png" ContentType="image/png"/>
  <Override PartName="/word/media/rId110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2" w:name="Xf3967c703b08e9f2b5bdc09fd5478d50d974e43"/>
    <w:p>
      <w:pPr>
        <w:pStyle w:val="Heading2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X54a01f2434b92051b91b21a0855f1728497fee3"/>
    <w:p>
      <w:pPr>
        <w:pStyle w:val="Heading2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6"/>
    <w:bookmarkStart w:id="21" w:name="lecture-4-probability-distribution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17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17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4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dfbb0734ac5e3bc180eae0b6c7f77663fff67df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5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X036783e2982a7d254cea35a1058d9e9a70a51fb"/>
    <w:p>
      <w:pPr>
        <w:pStyle w:val="Heading2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28"/>
    <w:bookmarkStart w:id="32" w:name="lecture-4-the-fish-data-as-a-z-score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z-score-results"/>
    <w:p>
      <w:pPr>
        <w:pStyle w:val="Heading2"/>
      </w:pPr>
      <w:r>
        <w:t xml:space="preserve">Z-score Results</w:t>
      </w:r>
    </w:p>
    <w:bookmarkStart w:id="33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3"/>
    <w:bookmarkEnd w:id="34"/>
    <w:bookmarkStart w:id="38" w:name="X79ab317a3b0e3f1eb0442b52472bbf24c1b1d8d"/>
    <w:p>
      <w:pPr>
        <w:pStyle w:val="Heading2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Xd23597060ff522e642dba701c764c6af4a40b83"/>
    <w:p>
      <w:pPr>
        <w:pStyle w:val="Heading2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0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lecture-4-using-z-tables"/>
    <w:p>
      <w:pPr>
        <w:pStyle w:val="Heading2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1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lecture-4-z-score-formula"/>
    <w:p>
      <w:pPr>
        <w:pStyle w:val="Heading2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47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47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2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lecture-4-z-score-example-from-table"/>
    <w:p>
      <w:pPr>
        <w:pStyle w:val="Heading2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2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2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9957911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Xc70a39d62bd3f34fa62985126db8fa26220c5ea"/>
    <w:p>
      <w:pPr>
        <w:pStyle w:val="Heading2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7"/>
    <w:bookmarkStart w:id="58" w:name="Xdfe3621476bd56d84458159c427340501c091de"/>
    <w:p>
      <w:pPr>
        <w:pStyle w:val="Heading2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8"/>
    <w:bookmarkStart w:id="59" w:name="lecture-4-what-this-means"/>
    <w:p>
      <w:pPr>
        <w:pStyle w:val="Heading2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59"/>
    <w:bookmarkStart w:id="60" w:name="lecture-4-so-what-is-next"/>
    <w:p>
      <w:pPr>
        <w:pStyle w:val="Heading2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0"/>
    <w:bookmarkStart w:id="65" w:name="lecture-4-when-population-σ-is-unknown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61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61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clipboard-1052237789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4-understanding-t-distribution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66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66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3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6" w:name="students-t-distribution-formula"/>
    <w:p>
      <w:pPr>
        <w:pStyle w:val="Heading2"/>
      </w:pPr>
      <w:r>
        <w:t xml:space="preserve">Student’s t-distribution Formula</w:t>
      </w:r>
    </w:p>
    <w:bookmarkStart w:id="71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71"/>
    <w:bookmarkStart w:id="72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72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20387880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lecture-4-students-t-distribution-table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77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77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clipboard-320387880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8" w:name="lecture-4-one-tailed-question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84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822465473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641796945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5" w:name="lecture-4-two-tailed-question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23474015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73480668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0" w:name="lecture-4-t-distribution-ci-example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96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96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959630930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X778e819be2241fac1d829fce675f6db2cdbd9e4"/>
    <w:p>
      <w:pPr>
        <w:pStyle w:val="Heading2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270.4 mm</w:t>
            </w:r>
            <w:r>
              <w:br/>
            </w:r>
            <w:r>
              <w:rPr>
                <w:rStyle w:val="VerbatimChar"/>
              </w:rPr>
              <w:t xml:space="preserve"> Standard deviation: 30.51 mm</w:t>
            </w:r>
            <w:r>
              <w:br/>
            </w:r>
            <w:r>
              <w:rPr>
                <w:rStyle w:val="VerbatimChar"/>
              </w:rPr>
              <w:t xml:space="preserve"> Standard error: 9.65 mm</w:t>
            </w:r>
            <w:r>
              <w:br/>
            </w:r>
            <w:r>
              <w:rPr>
                <w:rStyle w:val="VerbatimChar"/>
              </w:rPr>
              <w:t xml:space="preserve"> 95% CI using z: 251.5 to 289.3 mm</w:t>
            </w:r>
            <w:r>
              <w:br/>
            </w:r>
            <w:r>
              <w:rPr>
                <w:rStyle w:val="VerbatimChar"/>
              </w:rPr>
              <w:t xml:space="preserve"> 95% CI using t: 248.6 to 292.2 mm</w:t>
            </w:r>
            <w:r>
              <w:br/>
            </w:r>
            <w:r>
              <w:rPr>
                <w:rStyle w:val="VerbatimChar"/>
              </w:rPr>
              <w:t xml:space="preserve"> t critical value: 2.262 vs z critical value: 1.96</w:t>
            </w:r>
          </w:p>
          <w:p/>
        </w:tc>
      </w:tr>
    </w:tbl>
    <w:bookmarkEnd w:id="103"/>
    <w:bookmarkStart w:id="104" w:name="X65eec054523985b187da288b7755525c185a401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(One-Tailed) — The Numbers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04"/>
    <w:bookmarkStart w:id="108" w:name="X6987138db6ef32882b5d429557ba13144f4d126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(One-Tailed) — The Picture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7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X29dfce8ce90d9a28932237a031a9dabc5818f06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(Two-Tailed) — The Numbers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09"/>
    <w:bookmarkStart w:id="113" w:name="Xb56dc6884255265902b890ab04f9ed3d348dc85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(Two-Tailed) — The Picture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9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practice-exercise-5-one-sample-t-test"/>
    <w:p>
      <w:pPr>
        <w:pStyle w:val="Heading2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  <w:p/>
        </w:tc>
      </w:tr>
    </w:tbl>
    <w:bookmarkEnd w:id="116"/>
    <w:bookmarkStart w:id="119" w:name="X3067b548be1e04e40e4a065616f256b8a6f8e52"/>
    <w:p>
      <w:pPr>
        <w:pStyle w:val="Heading2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  <w:p/>
        </w:tc>
      </w:tr>
    </w:tbl>
    <w:bookmarkEnd w:id="119"/>
    <w:bookmarkStart w:id="123" w:name="lecture-4-understanding-p-value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2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7" w:name="lecture-4-type-i-and-type-ii-errors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3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X465b63c9ea16f3825942f82bab14ccc2c88d021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 — What It Means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4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4" w:name="Xb978d4759940b7502e06ce02d94a39bb9acbc9d"/>
    <w:p>
      <w:pPr>
        <w:pStyle w:val="Heading2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34"/>
    <w:bookmarkStart w:id="138" w:name="lecture-4-summary"/>
    <w:p>
      <w:pPr>
        <w:pStyle w:val="Heading2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6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92" Target="media/rId92.png" /><Relationship Type="http://schemas.openxmlformats.org/officeDocument/2006/relationships/image" Id="rId81" Target="media/rId81.png" /><Relationship Type="http://schemas.openxmlformats.org/officeDocument/2006/relationships/image" Id="rId53" Target="media/rId53.png" /><Relationship Type="http://schemas.openxmlformats.org/officeDocument/2006/relationships/image" Id="rId89" Target="media/rId89.png" /><Relationship Type="http://schemas.openxmlformats.org/officeDocument/2006/relationships/image" Id="rId73" Target="media/rId73.png" /><Relationship Type="http://schemas.openxmlformats.org/officeDocument/2006/relationships/image" Id="rId97" Target="media/rId97.png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67" Target="media/rId67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5" Target="media/rId1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Probability distributions and the logic of statistical inference.</dc:description>
  <cp:keywords/>
  <dcterms:created xsi:type="dcterms:W3CDTF">2026-08-20T18:23:38Z</dcterms:created>
  <dcterms:modified xsi:type="dcterms:W3CDTF">2026-08-20T18:23:38Z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5</vt:lpwstr>
  </property>
  <property fmtid="{D5CDD505-2E9C-101B-9397-08002B2CF9AE}" pid="11" name="resources">
    <vt:lpwstr/>
  </property>
  <property fmtid="{D5CDD505-2E9C-101B-9397-08002B2CF9AE}" pid="12" name="subtitle">
    <vt:lpwstr>Foundations of inference</vt:lpwstr>
  </property>
  <property fmtid="{D5CDD505-2E9C-101B-9397-08002B2CF9AE}" pid="13" name="toc-title">
    <vt:lpwstr>Table of contents</vt:lpwstr>
  </property>
  <property fmtid="{D5CDD505-2E9C-101B-9397-08002B2CF9AE}" pid="14" name="week">
    <vt:lpwstr>3</vt:lpwstr>
  </property>
</Properties>
</file>