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32.png" ContentType="image/png"/>
  <Override PartName="/word/media/rId22.png" ContentType="image/png"/>
  <Override PartName="/word/media/rId29.png" ContentType="image/png"/>
  <Override PartName="/word/media/rId25.png" ContentType="image/png"/>
  <Override PartName="/word/media/rId9.png" ContentType="image/png"/>
  <Override PartName="/word/media/rId66.jpg" ContentType="image/jpeg"/>
  <Override PartName="/word/media/rId14.png" ContentType="image/png"/>
  <Override PartName="/word/media/rId18.png" ContentType="image/png"/>
  <Override PartName="/word/media/rId49.png" ContentType="image/png"/>
  <Override PartName="/word/media/rId57.png" ContentType="image/png"/>
  <Override PartName="/word/media/rId61.png" ContentType="image/png"/>
  <Override PartName="/word/media/rId70.png" ContentType="image/png"/>
  <Override PartName="/word/media/rId89.png" ContentType="image/png"/>
  <Override PartName="/word/media/rId108.png" ContentType="image/png"/>
  <Override PartName="/word/media/rId113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2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53652830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12"/>
    <w:bookmarkStart w:id="17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13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13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t_tests_lecture_files/figure-docx/l05-02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Compact"/>
        <w:numPr>
          <w:ilvl w:val="0"/>
          <w:numId w:val="1007"/>
        </w:numPr>
      </w:pPr>
      <w:r>
        <w:t xml:space="preserve">Paired T Test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t_tests_lecture_files/figure-docx/l05-03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8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clipboard-1822465473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800725" cy="3696226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410316591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3696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28"/>
    <w:bookmarkStart w:id="35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234740159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943600" cy="3769378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clipboard-1746531278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69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8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5943600" cy="3769378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clipboard-1746531278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69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39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39"/>
    <w:bookmarkStart w:id="42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40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40"/>
    <w:bookmarkStart w:id="41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41"/>
    <w:bookmarkEnd w:id="42"/>
    <w:bookmarkStart w:id="46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t_tests_lecture_files/figure-docx/test_assumptions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46"/>
    <w:bookmarkStart w:id="48" w:name="statistical-test-of-normality"/>
    <w:p>
      <w:pPr>
        <w:pStyle w:val="Heading1"/>
      </w:pPr>
      <w:r>
        <w:t xml:space="preserve">Statistical Test of Normality</w:t>
      </w:r>
    </w:p>
    <w:bookmarkStart w:id="47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7"/>
    <w:bookmarkEnd w:id="48"/>
    <w:bookmarkStart w:id="52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t_tests_lecture_files/figure-docx/l05-05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  <w:p/>
        </w:tc>
      </w:tr>
    </w:tbl>
    <w:bookmarkEnd w:id="56"/>
    <w:bookmarkStart w:id="60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t_tests_lecture_files/figure-docx/l05-07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t_tests_lecture_files/figure-docx/l05-08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5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65"/>
    <w:bookmarkStart w:id="69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two_branches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t_tests_lecture_files/figure-docx/l05-09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73"/>
    <w:bookmarkStart w:id="76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  <w:p/>
        </w:tc>
      </w:tr>
    </w:tbl>
    <w:bookmarkEnd w:id="76"/>
    <w:bookmarkStart w:id="80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77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77"/>
    <w:bookmarkStart w:id="78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78"/>
    <w:bookmarkStart w:id="79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79"/>
    <w:bookmarkEnd w:id="80"/>
    <w:bookmarkStart w:id="83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  <w:p/>
        </w:tc>
      </w:tr>
    </w:tbl>
    <w:bookmarkEnd w:id="83"/>
    <w:bookmarkStart w:id="86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  <w:p/>
        </w:tc>
      </w:tr>
    </w:tbl>
    <w:bookmarkEnd w:id="86"/>
    <w:bookmarkStart w:id="92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3200400" cy="3200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t_tests_lecture_files/figure-docx/l05-12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92"/>
    <w:bookmarkStart w:id="93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93"/>
    <w:bookmarkStart w:id="96" w:name="practice-exercise-6-separate-group-data"/>
    <w:p>
      <w:pPr>
        <w:pStyle w:val="Heading1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  <w:p/>
        </w:tc>
      </w:tr>
    </w:tbl>
    <w:bookmarkEnd w:id="96"/>
    <w:bookmarkStart w:id="99" w:name="X42b7536217e4086cfb0d1d140009f1b6165dfcd"/>
    <w:p>
      <w:pPr>
        <w:pStyle w:val="Heading1"/>
      </w:pPr>
      <w:r>
        <w:t xml:space="preserve">Practice Exercise 8: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  <w:p/>
        </w:tc>
      </w:tr>
    </w:tbl>
    <w:bookmarkEnd w:id="99"/>
    <w:bookmarkStart w:id="102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 the Levenes Test should be NOT SIGNIFICANT - What is the null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  <w:p/>
        </w:tc>
      </w:tr>
    </w:tbl>
    <w:bookmarkEnd w:id="102"/>
    <w:bookmarkStart w:id="103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03"/>
    <w:bookmarkStart w:id="104" w:name="X6d5d0fd70253709942048efe340981adb141ad3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6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Welches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"Welches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"Welches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04"/>
    <w:bookmarkStart w:id="107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05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7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7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05"/>
    <w:bookmarkStart w:id="106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8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8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06"/>
    <w:bookmarkEnd w:id="107"/>
    <w:bookmarkStart w:id="111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t_tests_lecture_files/figure-docx/l05-16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2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Paired t-test:</w:t>
      </w:r>
    </w:p>
    <w:p>
      <w:pPr>
        <w:pStyle w:val="BodyText"/>
      </w:pPr>
      <w:r>
        <w:t xml:space="preserve">Compares two measurements from the same subjects or matched pairs Tests</w:t>
      </w:r>
      <w:r>
        <w:t xml:space="preserve"> </w:t>
      </w:r>
      <w:r>
        <w:t xml:space="preserve">whether the mean difference between paired observations equals zero</w:t>
      </w:r>
      <w:r>
        <w:t xml:space="preserve"> </w:t>
      </w:r>
      <w:r>
        <w:t xml:space="preserve">Examples: before/after measurements on the same people, left vs right</w:t>
      </w:r>
      <w:r>
        <w:t xml:space="preserve"> </w:t>
      </w:r>
      <w:r>
        <w:t xml:space="preserve">measurements, matched case-control studies Uses the differences between</w:t>
      </w:r>
      <w:r>
        <w:t xml:space="preserve"> </w:t>
      </w:r>
      <w:r>
        <w:t xml:space="preserve">pairs as the data points Generally more powerful because it controls for</w:t>
      </w:r>
      <w:r>
        <w:t xml:space="preserve"> </w:t>
      </w:r>
      <w:r>
        <w:t xml:space="preserve">individual variation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12"/>
    <w:bookmarkStart w:id="116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t_tests_lecture_files/figure-docx/l05-18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7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9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9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9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9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0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0"/>
        </w:numPr>
      </w:pPr>
      <w:r>
        <w:t xml:space="preserve">Non-parametric tests</w:t>
      </w:r>
    </w:p>
    <w:p>
      <w:pPr>
        <w:pStyle w:val="Compact"/>
        <w:numPr>
          <w:ilvl w:val="0"/>
          <w:numId w:val="1030"/>
        </w:numPr>
      </w:pPr>
      <w:r>
        <w:t xml:space="preserve">Robust statistical methods</w:t>
      </w:r>
    </w:p>
    <w:bookmarkEnd w:id="117"/>
    <w:bookmarkStart w:id="118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1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1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1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1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2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2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1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3" Target="media/rId53.png" /><Relationship Type="http://schemas.openxmlformats.org/officeDocument/2006/relationships/image" Id="rId32" Target="media/rId32.png" /><Relationship Type="http://schemas.openxmlformats.org/officeDocument/2006/relationships/image" Id="rId22" Target="media/rId22.png" /><Relationship Type="http://schemas.openxmlformats.org/officeDocument/2006/relationships/image" Id="rId29" Target="media/rId29.png" /><Relationship Type="http://schemas.openxmlformats.org/officeDocument/2006/relationships/image" Id="rId25" Target="media/rId25.png" /><Relationship Type="http://schemas.openxmlformats.org/officeDocument/2006/relationships/image" Id="rId9" Target="media/rId9.png" /><Relationship Type="http://schemas.openxmlformats.org/officeDocument/2006/relationships/image" Id="rId66" Target="media/rId66.jp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49" Target="media/rId49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70" Target="media/rId70.png" /><Relationship Type="http://schemas.openxmlformats.org/officeDocument/2006/relationships/image" Id="rId89" Target="media/rId89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T-Tests: One, Two, Paired</dc:title>
  <dc:creator>Bill Perry</dc:creator>
  <dc:description>One-sample, two-sample, and paired t-tests.</dc:description>
  <cp:keywords/>
  <dcterms:created xsi:type="dcterms:W3CDTF">2026-08-20T18:23:08Z</dcterms:created>
  <dcterms:modified xsi:type="dcterms:W3CDTF">2026-08-20T18:23:08Z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6</vt:lpwstr>
  </property>
  <property fmtid="{D5CDD505-2E9C-101B-9397-08002B2CF9AE}" pid="11" name="resources">
    <vt:lpwstr/>
  </property>
  <property fmtid="{D5CDD505-2E9C-101B-9397-08002B2CF9AE}" pid="12" name="subtitle">
    <vt:lpwstr>Comparing means</vt:lpwstr>
  </property>
  <property fmtid="{D5CDD505-2E9C-101B-9397-08002B2CF9AE}" pid="13" name="toc-title">
    <vt:lpwstr>Table of contents</vt:lpwstr>
  </property>
  <property fmtid="{D5CDD505-2E9C-101B-9397-08002B2CF9AE}" pid="14" name="week">
    <vt:lpwstr>4</vt:lpwstr>
  </property>
</Properties>
</file>