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 mathematically equivalent to a regression model with dummy variables 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 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 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 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 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 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 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 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 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 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 Linear Model, just expressed in different ways. For a categorical 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 regression approach, with one level serving as the reference category.</w:t>
      </w:r>
    </w:p>
    <w:bookmarkEnd w:id="2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2026-09-30T15:09:03Z</dcterms:created>
  <dcterms:modified xsi:type="dcterms:W3CDTF">2026-09-30T15:09:03Z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knitr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subtitle">
    <vt:lpwstr>One-way ANOVA</vt:lpwstr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