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5 — Correlation &amp; Regression</w:t>
      </w:r>
    </w:p>
    <w:p>
      <w:pPr>
        <w:pStyle w:val="Subtitle"/>
      </w:pPr>
      <w:r>
        <w:t xml:space="preserve">Correlation and 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5 — Correlation &amp; Regression</dc:title>
  <dc:creator>Bill Perry</dc:creator>
  <dc:description>Correlation and simple linear regression.</dc:description>
  <cp:keywords/>
  <dcterms:created xsi:type="dcterms:W3CDTF">2026-09-30T01:04:48Z</dcterms:created>
  <dcterms:modified xsi:type="dcterms:W3CDTF">2026-09-30T01:04:48Z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10</vt:lpwstr>
  </property>
  <property fmtid="{D5CDD505-2E9C-101B-9397-08002B2CF9AE}" pid="12" name="subtitle">
    <vt:lpwstr>Correlation and regression</vt:lpwstr>
  </property>
  <property fmtid="{D5CDD505-2E9C-101B-9397-08002B2CF9AE}" pid="13" name="toc-title">
    <vt:lpwstr>Table of contents</vt:lpwstr>
  </property>
  <property fmtid="{D5CDD505-2E9C-101B-9397-08002B2CF9AE}" pid="14" name="week">
    <vt:lpwstr>6</vt:lpwstr>
  </property>
</Properties>
</file>