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describing-your-data"/>
    <w:p>
      <w:pPr>
        <w:pStyle w:val="Heading1"/>
      </w:pPr>
      <w:r>
        <w:t xml:space="preserve">Worksheet: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  <w:r>
        <w:br/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IQR(shady_lengths)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quantile(shady_lengths, 0.75) - quantile(shady_lengths,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NormalTok"/>
        </w:rPr>
        <w:t xml:space="preserve">se_shady</w:t>
      </w:r>
      <w:r>
        <w:br/>
      </w:r>
      <w:r>
        <w:rPr>
          <w:rStyle w:val="NormalTok"/>
        </w:rPr>
        <w:t xml:space="preserve">se_sunny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n_s</w:t>
      </w:r>
      <w:r>
        <w:t xml:space="preserve">) that it doesn’t show for a numeric one?</w:t>
      </w:r>
      <w:r>
        <w:br/>
      </w: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9af96f990447eeaaa43bcc952b32ebeb30ded1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</w:t>
      </w:r>
      <w:r>
        <w:br/>
      </w:r>
      <w:r>
        <w:t xml:space="preserve">Does that match what you’d expect from the cutoffs (16 and 20)?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length() trap, a fast skimr overview, and group_by() + summarize() — including the case_when() categories from Wrangling Your Data.</dc:description>
  <cp:keywords/>
  <dcterms:created xsi:type="dcterms:W3CDTF">2026-08-28T18:17:15Z</dcterms:created>
  <dcterms:modified xsi:type="dcterms:W3CDTF">2026-08-28T18:17:15Z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