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correaltions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6" Target="media/rId36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2026-08-28T18:19:36Z</dcterms:created>
  <dcterms:modified xsi:type="dcterms:W3CDTF">2026-08-28T18:19:36Z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19</vt:lpwstr>
  </property>
  <property fmtid="{D5CDD505-2E9C-101B-9397-08002B2CF9AE}" pid="13" name="resources">
    <vt:lpwstr/>
  </property>
  <property fmtid="{D5CDD505-2E9C-101B-9397-08002B2CF9AE}" pid="14" name="subtitle">
    <vt:lpwstr>Ordination</vt:lpwstr>
  </property>
  <property fmtid="{D5CDD505-2E9C-101B-9397-08002B2CF9AE}" pid="15" name="toc-title">
    <vt:lpwstr>Table of contents</vt:lpwstr>
  </property>
  <property fmtid="{D5CDD505-2E9C-101B-9397-08002B2CF9AE}" pid="16" name="week">
    <vt:lpwstr>14</vt:lpwstr>
  </property>
</Properties>
</file>