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2026-08-28T18:21:43Z</dcterms:created>
  <dcterms:modified xsi:type="dcterms:W3CDTF">2026-08-28T18:21:43Z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subtitle">
    <vt:lpwstr>Multiple regression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