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orksheet-multiple-regression"/>
    <w:p>
      <w:pPr>
        <w:pStyle w:val="Heading1"/>
      </w:pPr>
      <w:r>
        <w:t xml:space="preserve">Worksheet: Multiple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from Loyn (1987). Bird</w:t>
      </w:r>
      <w:r>
        <w:t xml:space="preserve"> </w:t>
      </w:r>
      <w:r>
        <w:rPr>
          <w:rStyle w:val="VerbatimChar"/>
        </w:rPr>
        <w:t xml:space="preserve">abundance</w:t>
      </w:r>
      <w:r>
        <w:t xml:space="preserve"> </w:t>
      </w:r>
      <w:r>
        <w:t xml:space="preserve">is the response, and six patch characteristics are the candidate predictors.</w:t>
      </w:r>
    </w:p>
    <w:p>
      <w:pPr>
        <w:pStyle w:val="BodyText"/>
      </w:pPr>
      <w:r>
        <w:t xml:space="preserve">You will do four things, in this order: fit the predictors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fit them</w:t>
      </w:r>
      <w:r>
        <w:t xml:space="preserve"> </w:t>
      </w:r>
      <w:r>
        <w:rPr>
          <w:b/>
          <w:bCs/>
        </w:rPr>
        <w:t xml:space="preserve">all at once</w:t>
      </w:r>
      <w:r>
        <w:t xml:space="preserve"> </w:t>
      </w:r>
      <w:r>
        <w:t xml:space="preserve">and see what happens, work out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it happened, and then decide what to keep.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NormalTok"/>
        </w:rPr>
        <w:t xml:space="preserve">bird_df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are area and the two distances logged? Look at the range of</w:t>
      </w:r>
      <w:r>
        <w:t xml:space="preserve"> </w:t>
      </w:r>
      <w:r>
        <w:rPr>
          <w:rStyle w:val="VerbatimChar"/>
        </w:rPr>
        <w:t xml:space="preserve">area_ha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one-predictor-at-a-time"/>
    <w:p>
      <w:pPr>
        <w:pStyle w:val="Heading1"/>
      </w:pPr>
      <w:r>
        <w:t xml:space="preserve">Part 2 · One predictor at a time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separate simple regressions:</w:t>
      </w:r>
    </w:p>
    <w:p>
      <w:pPr>
        <w:pStyle w:val="SourceCode"/>
      </w:pPr>
      <w:r>
        <w:rPr>
          <w:rStyle w:val="CommentTok"/>
        </w:rPr>
        <w:t xml:space="preserve"># ── Part 2.1 · One predictor at a time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year_isolated,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one.</w:t>
      </w:r>
    </w:p>
    <w:p>
      <w:pPr>
        <w:pStyle w:val="SourceCode"/>
      </w:pPr>
      <w:r>
        <w:rPr>
          <w:rStyle w:val="VerbatimChar"/>
        </w:rPr>
        <w:t xml:space="preserve">log_area:      slope = __________  p = __________</w:t>
      </w:r>
      <w:r>
        <w:br/>
      </w:r>
      <w:r>
        <w:br/>
      </w:r>
      <w:r>
        <w:rPr>
          <w:rStyle w:val="VerbatimChar"/>
        </w:rPr>
        <w:t xml:space="preserve">grazing:       slope = __________  p = __________</w:t>
      </w:r>
      <w:r>
        <w:br/>
      </w:r>
      <w:r>
        <w:br/>
      </w:r>
      <w:r>
        <w:rPr>
          <w:rStyle w:val="VerbatimChar"/>
        </w:rPr>
        <w:t xml:space="preserve">year_isolated: slope = __________  p = __________</w:t>
      </w:r>
      <w:r>
        <w:br/>
      </w:r>
      <w:r>
        <w:br/>
      </w:r>
      <w:r>
        <w:rPr>
          <w:rStyle w:val="VerbatimChar"/>
        </w:rPr>
        <w:t xml:space="preserve">How many are significant?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all-of-them-at-once"/>
    <w:p>
      <w:pPr>
        <w:pStyle w:val="Heading1"/>
      </w:pPr>
      <w:r>
        <w:t xml:space="preserve">Part 3 · All of them at once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All of them at once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predictors are still significant?</w:t>
      </w:r>
    </w:p>
    <w:p>
      <w:pPr>
        <w:pStyle w:val="SourceCode"/>
      </w:pPr>
      <w:r>
        <w:rPr>
          <w:rStyle w:val="VerbatimChar"/>
        </w:rPr>
        <w:t xml:space="preserve">Still significant: _________________________________________</w:t>
      </w:r>
      <w:r>
        <w:br/>
      </w:r>
      <w:r>
        <w:br/>
      </w:r>
      <w:r>
        <w:rPr>
          <w:rStyle w:val="VerbatimChar"/>
        </w:rPr>
        <w:t xml:space="preserve">grazing slope alone = __________   in this model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grazing slopes came from the same 56 patches. Is one of them wrong? Explain what each one is actually measuring.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why-it-happened"/>
    <w:p>
      <w:pPr>
        <w:pStyle w:val="Heading1"/>
      </w:pPr>
      <w:r>
        <w:t xml:space="preserve">Part 4 · Why it happened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Why it happened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(log_area, log_dist, log_dist_larger,</w:t>
      </w:r>
      <w:r>
        <w:br/>
      </w:r>
      <w:r>
        <w:rPr>
          <w:rStyle w:val="NormalTok"/>
        </w:rPr>
        <w:t xml:space="preserve">         year_isolated, grazing, altitude_m)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the two most strongly correlated predictors, and say in one sentence what that correlation means on the ground.</w:t>
      </w:r>
    </w:p>
    <w:p>
      <w:pPr>
        <w:pStyle w:val="SourceCode"/>
      </w:pPr>
      <w:r>
        <w:rPr>
          <w:rStyle w:val="VerbatimChar"/>
        </w:rPr>
        <w:t xml:space="preserve">Pair: __________ and __________   r = __________</w:t>
      </w:r>
      <w:r>
        <w:br/>
      </w:r>
      <w:r>
        <w:br/>
      </w:r>
      <w:r>
        <w:rPr>
          <w:rStyle w:val="VerbatimChar"/>
        </w:rPr>
        <w:t xml:space="preserve">On the ground: 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the VIFs are small. Does that mean collinearity is not a problem here?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implify-the-model"/>
    <w:p>
      <w:pPr>
        <w:pStyle w:val="Heading1"/>
      </w:pPr>
      <w:r>
        <w:t xml:space="preserve">Part 5 · Simplify the 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drop the four predictors that earned nothing, then test whether dropping them cost anything:</w:t>
      </w:r>
    </w:p>
    <w:p>
      <w:pPr>
        <w:pStyle w:val="SourceCode"/>
      </w:pPr>
      <w:r>
        <w:rPr>
          <w:rStyle w:val="CommentTok"/>
        </w:rPr>
        <w:t xml:space="preserve"># ── Part 5.1 · Simplify the model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models the other way:</w:t>
      </w:r>
    </w:p>
    <w:p>
      <w:pPr>
        <w:pStyle w:val="SourceCode"/>
      </w:pPr>
      <w:r>
        <w:rPr>
          <w:rStyle w:val="CommentTok"/>
        </w:rPr>
        <w:t xml:space="preserve"># ── Part 5.2 · Simplify the model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"six predictors"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methods agree? Which model do you keep?</w:t>
      </w:r>
    </w:p>
    <w:p>
      <w:pPr>
        <w:pStyle w:val="SourceCode"/>
      </w:pPr>
      <w:r>
        <w:rPr>
          <w:rStyle w:val="VerbatimChar"/>
        </w:rPr>
        <w:t xml:space="preserve">anova p = __________   lower AIC = __________</w:t>
      </w:r>
      <w:r>
        <w:br/>
      </w:r>
      <w:r>
        <w:br/>
      </w:r>
      <w:r>
        <w:rPr>
          <w:rStyle w:val="VerbatimChar"/>
        </w:rPr>
        <w:t xml:space="preserve">Model I keep: 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check-the-assumptions"/>
    <w:p>
      <w:pPr>
        <w:pStyle w:val="Heading1"/>
      </w:pPr>
      <w:r>
        <w:t xml:space="preserve">Part 6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</w:t>
      </w:r>
    </w:p>
    <w:p>
      <w:pPr>
        <w:pStyle w:val="SourceCode"/>
      </w:pPr>
      <w:r>
        <w:rPr>
          <w:rStyle w:val="VerbatimChar"/>
        </w:rPr>
        <w:t xml:space="preserve">Linearity: __________________________________________________</w:t>
      </w:r>
      <w:r>
        <w:br/>
      </w:r>
      <w:r>
        <w:br/>
      </w:r>
      <w:r>
        <w:rPr>
          <w:rStyle w:val="VerbatimChar"/>
        </w:rPr>
        <w:t xml:space="preserve">Equal variance: _____________________________________________</w:t>
      </w:r>
      <w:r>
        <w:br/>
      </w:r>
      <w:r>
        <w:br/>
      </w:r>
      <w:r>
        <w:rPr>
          <w:rStyle w:val="VerbatimChar"/>
        </w:rPr>
        <w:t xml:space="preserve">Normality (Shapiro p = ______): _____________________________</w:t>
      </w:r>
      <w:r>
        <w:br/>
      </w:r>
      <w:r>
        <w:br/>
      </w:r>
      <w:r>
        <w:rPr>
          <w:rStyle w:val="VerbatimChar"/>
        </w:rPr>
        <w:t xml:space="preserve">Influential points: 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grazing-as-a-factor"/>
    <w:p>
      <w:pPr>
        <w:pStyle w:val="Heading1"/>
      </w:pPr>
      <w:r>
        <w:t xml:space="preserve">Part 7 · Grazing as a factor</w:t>
      </w:r>
    </w:p>
    <w:p>
      <w:pPr>
        <w:pStyle w:val="FirstParagraph"/>
      </w:pPr>
      <w:r>
        <w:t xml:space="preserve">Grazing has been a number, 1 to 5, which forces every step to cost the same. Now let it be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so each level is estimated separately.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make it a factor and look at the order R chose:</w:t>
      </w:r>
    </w:p>
    <w:p>
      <w:pPr>
        <w:pStyle w:val="SourceCode"/>
      </w:pPr>
      <w:r>
        <w:rPr>
          <w:rStyle w:val="CommentTok"/>
        </w:rPr>
        <w:t xml:space="preserve"># ── Part 7.1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R using as the reference, and why did it pick that one?</w:t>
      </w:r>
    </w:p>
    <w:p>
      <w:pPr>
        <w:pStyle w:val="SourceCode"/>
      </w:pPr>
      <w:r>
        <w:rPr>
          <w:rStyle w:val="VerbatimChar"/>
        </w:rPr>
        <w:t xml:space="preserve">Reference level: __________   Why: 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least-grazed level first instead:</w:t>
      </w:r>
    </w:p>
    <w:p>
      <w:pPr>
        <w:pStyle w:val="SourceCode"/>
      </w:pPr>
      <w:r>
        <w:rPr>
          <w:rStyle w:val="CommentTok"/>
        </w:rPr>
        <w:t xml:space="preserve"># ── Part 7.2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the four grazing coefficients and their p-values.</w:t>
      </w:r>
    </w:p>
    <w:p>
      <w:pPr>
        <w:pStyle w:val="SourceCode"/>
      </w:pPr>
      <w:r>
        <w:rPr>
          <w:rStyle w:val="VerbatimChar"/>
        </w:rPr>
        <w:t xml:space="preserve">light:    __________  p = __________</w:t>
      </w:r>
      <w:r>
        <w:br/>
      </w:r>
      <w:r>
        <w:br/>
      </w:r>
      <w:r>
        <w:rPr>
          <w:rStyle w:val="VerbatimChar"/>
        </w:rPr>
        <w:t xml:space="preserve">moderate: __________  p = __________</w:t>
      </w:r>
      <w:r>
        <w:br/>
      </w:r>
      <w:r>
        <w:br/>
      </w:r>
      <w:r>
        <w:rPr>
          <w:rStyle w:val="VerbatimChar"/>
        </w:rPr>
        <w:t xml:space="preserve">heavy:    __________  p = __________</w:t>
      </w:r>
      <w:r>
        <w:br/>
      </w:r>
      <w:r>
        <w:br/>
      </w:r>
      <w:r>
        <w:rPr>
          <w:rStyle w:val="VerbatimChar"/>
        </w:rPr>
        <w:t xml:space="preserve">intense:  __________  p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R² and F-statistic of the two models in 7.1 and 7.2. What changed, and what did not?</w:t>
      </w:r>
    </w:p>
    <w:p>
      <w:pPr>
        <w:pStyle w:val="SourceCode"/>
      </w:pPr>
      <w:r>
        <w:rPr>
          <w:rStyle w:val="VerbatimChar"/>
        </w:rPr>
        <w:t xml:space="preserve">Changed: ____________________________________________________</w:t>
      </w:r>
      <w:r>
        <w:br/>
      </w:r>
      <w:r>
        <w:br/>
      </w:r>
      <w:r>
        <w:rPr>
          <w:rStyle w:val="VerbatimChar"/>
        </w:rPr>
        <w:t xml:space="preserve">Did not change: 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Fitting grazing as the number 1–5 gave one slope of about −2.9 birds per step. What does the factor version show that the number version hid?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(bird_df,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(log_area, abundance,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grazing_class))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 rises with patch area and falls under intense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"56 remnant forest patches, Victoria, Australia (Loyn 1987)"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patch area (ha)"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"Grazing"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"figures/bird_regression.pdf"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legend order runs minimal → intense,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several predictors one at a time and then together, and explain why the slopes differ</w:t>
      </w:r>
    </w:p>
    <w:p>
      <w:pPr>
        <w:pStyle w:val="Compact"/>
        <w:numPr>
          <w:ilvl w:val="0"/>
          <w:numId w:val="1002"/>
        </w:numPr>
      </w:pPr>
      <w:r>
        <w:t xml:space="preserve">Read a correlation matrix and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3"/>
        </w:numPr>
      </w:pPr>
      <w:r>
        <w:t xml:space="preserve">Say what a dataset cannot separate, rather than that a predictor</w:t>
      </w:r>
      <w:r>
        <w:t xml:space="preserve"> </w:t>
      </w:r>
      <w:r>
        <w:t xml:space="preserve">“has no effect”</w:t>
      </w:r>
    </w:p>
    <w:p>
      <w:pPr>
        <w:pStyle w:val="Compact"/>
        <w:numPr>
          <w:ilvl w:val="0"/>
          <w:numId w:val="1004"/>
        </w:numPr>
      </w:pPr>
      <w:r>
        <w:t xml:space="preserve">Drop predictors and test whether it cost anything,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with AIC</w:t>
      </w:r>
    </w:p>
    <w:p>
      <w:pPr>
        <w:pStyle w:val="Compact"/>
        <w:numPr>
          <w:ilvl w:val="0"/>
          <w:numId w:val="1005"/>
        </w:numPr>
      </w:pPr>
      <w:r>
        <w:t xml:space="preserve">Turn a categorical predictor into a factor and set its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11_multiple_regression.R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figures/bird_regression.pdf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4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In-class activity on Loyn’s Victorian forest-bird data: fit predictors alone and together, diagnose collinearity, simplify the model, and set a factor’s reference level with fct_relevel().</dc:description>
  <cp:keywords/>
  <dcterms:created xsi:type="dcterms:W3CDTF">2026-09-30T18:10:47Z</dcterms:created>
  <dcterms:modified xsi:type="dcterms:W3CDTF">2026-09-30T18:10:47Z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