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26.6.2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xfun_0.60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Matrix_1.7-6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Formula_1.2-6      pillar_1.11.1      crayon_1.5.3       abind_1.4-8       </w:t>
      </w:r>
      <w:r>
        <w:br/>
      </w:r>
      <w:r>
        <w:rPr>
          <w:rStyle w:val="VerbatimChar"/>
        </w:rPr>
        <w:t xml:space="preserve">[25] nlme_3.1-170       ggstats_0.13.0     tidyselect_1.2.1   digest_0.6.39     </w:t>
      </w:r>
      <w:r>
        <w:br/>
      </w:r>
      <w:r>
        <w:rPr>
          <w:rStyle w:val="VerbatimChar"/>
        </w:rPr>
        <w:t xml:space="preserve">[29] stringi_1.8.9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rlang_1.3.0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2026-08-19T22:21:31Z</dcterms:created>
  <dcterms:modified xsi:type="dcterms:W3CDTF">2026-08-19T22:21:31Z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