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— Module 2: Wrangling Your Data</w:t>
      </w:r>
    </w:p>
    <w:p>
      <w:pPr>
        <w:pStyle w:val="Subtitle"/>
      </w:pPr>
      <w:r>
        <w:t xml:space="preserve">Importing more than one way, reshaping columns, and saving what you make</w:t>
      </w:r>
    </w:p>
    <w:p>
      <w:pPr>
        <w:pStyle w:val="Author"/>
      </w:pPr>
      <w:r>
        <w:t xml:space="preserve">Bill Perry</w:t>
      </w:r>
    </w:p>
    <w:bookmarkStart w:id="10" w:name="worksheet-2-wrangling-your-data"/>
    <w:p>
      <w:pPr>
        <w:pStyle w:val="Heading1"/>
      </w:pPr>
      <w:r>
        <w:t xml:space="preserve">Worksheet 2: Wrangling Your Data</w:t>
      </w:r>
    </w:p>
    <w:p>
      <w:pPr>
        <w:pStyle w:val="Heading2"/>
      </w:pPr>
      <w:bookmarkStart w:id="9" w:name="how-to-use-this-worksheet"/>
      <w:r>
        <w:t xml:space="preserve">How to use this worksheet</w:t>
      </w:r>
      <w:bookmarkEnd w:id="9"/>
    </w:p>
    <w:p>
      <w:pPr>
        <w:pStyle w:val="BlockText"/>
      </w:pPr>
      <w:r>
        <w:t xml:space="preserve">Work through each part in order, at your own pace. Type every line of code yourself into a</w:t>
      </w:r>
      <w:r>
        <w:t xml:space="preserve"> </w:t>
      </w:r>
      <w:r>
        <w:rPr>
          <w:b/>
          <w:bCs/>
        </w:rPr>
        <w:t xml:space="preserve">plain R script</w:t>
      </w:r>
      <w:r>
        <w:t xml:space="preserve"> </w:t>
      </w:r>
      <w:r>
        <w:t xml:space="preserve">— do not copy-paste.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are code you should type and execute. 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write, modify, or answer something. Boxes marked</w:t>
      </w:r>
      <w:r>
        <w:t xml:space="preserve"> </w:t>
      </w:r>
      <w:r>
        <w:rPr>
          <w:b/>
          <w:bCs/>
        </w:rPr>
        <w:t xml:space="preserve">🚀 If you finish early</w:t>
      </w:r>
      <w:r>
        <w:t xml:space="preserve"> </w:t>
      </w:r>
      <w:r>
        <w:t xml:space="preserve">are optional bonus material.</w:t>
      </w:r>
    </w:p>
    <w:p>
      <w:r>
        <w:pict>
          <v:rect style="width:0;height:1.5pt" o:hralign="center" o:hrstd="t" o:hr="t"/>
        </w:pict>
      </w:r>
    </w:p>
    <w:bookmarkEnd w:id="10"/>
    <w:bookmarkStart w:id="11" w:name="part-1-import-the-same-data-two-ways"/>
    <w:p>
      <w:pPr>
        <w:pStyle w:val="Heading1"/>
      </w:pPr>
      <w:r>
        <w:t xml:space="preserve">Part 1 · Import the same data two ways</w:t>
      </w:r>
    </w:p>
    <w:p>
      <w:pPr>
        <w:pStyle w:val="FirstParagraph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br/>
      </w:r>
      <w:r>
        <w:rPr>
          <w:rStyle w:val="NormalTok"/>
        </w:rPr>
        <w:t xml:space="preserve">pine_csv_df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pine_excel_df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"data/pine_needles.xlsx"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FunctionTok"/>
        </w:rPr>
        <w:t xml:space="preserve">glimpse</w:t>
      </w:r>
      <w:r>
        <w:rPr>
          <w:rStyle w:val="NormalTok"/>
        </w:rPr>
        <w:t xml:space="preserve">(pine_csv_df)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(pine_csv_df)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List the six column names and, for each, its type (</w:t>
      </w:r>
      <w:r>
        <w:rPr>
          <w:rStyle w:val="VerbatimChar"/>
        </w:rPr>
        <w:t xml:space="preserve">&lt;chr&gt;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&lt;dbl&gt;</w:t>
      </w:r>
      <w:r>
        <w:t xml:space="preserve">, etc.):</w:t>
      </w:r>
    </w:p>
    <w:p>
      <w:pPr>
        <w:pStyle w:val="SourceCode"/>
      </w:pPr>
      <w:r>
        <w:rPr>
          <w:rStyle w:val="VerbatimChar"/>
        </w:rPr>
        <w:t xml:space="preserve">Column:              Type:</w:t>
      </w:r>
      <w:r>
        <w:br/>
      </w:r>
      <w:r>
        <w:rPr>
          <w:rStyle w:val="VerbatimChar"/>
        </w:rPr>
        <w:t xml:space="preserve">Column:              Type:</w:t>
      </w:r>
      <w:r>
        <w:br/>
      </w:r>
      <w:r>
        <w:rPr>
          <w:rStyle w:val="VerbatimChar"/>
        </w:rPr>
        <w:t xml:space="preserve">Column:              Type:</w:t>
      </w:r>
      <w:r>
        <w:br/>
      </w:r>
      <w:r>
        <w:rPr>
          <w:rStyle w:val="VerbatimChar"/>
        </w:rPr>
        <w:t xml:space="preserve">Column:              Type:</w:t>
      </w:r>
      <w:r>
        <w:br/>
      </w:r>
      <w:r>
        <w:rPr>
          <w:rStyle w:val="VerbatimChar"/>
        </w:rPr>
        <w:t xml:space="preserve">Column:              Type:</w:t>
      </w:r>
      <w:r>
        <w:br/>
      </w:r>
      <w:r>
        <w:rPr>
          <w:rStyle w:val="VerbatimChar"/>
        </w:rPr>
        <w:t xml:space="preserve">Column:              Type:</w:t>
      </w:r>
    </w:p>
    <w:p>
      <w:r>
        <w:pict>
          <v:rect style="width:0;height:1.5pt" o:hralign="center" o:hrstd="t" o:hr="t"/>
        </w:pict>
      </w:r>
    </w:p>
    <w:bookmarkEnd w:id="11"/>
    <w:bookmarkStart w:id="12" w:name="part-2-filter-picking-rows"/>
    <w:p>
      <w:pPr>
        <w:pStyle w:val="Heading1"/>
      </w:pPr>
      <w:r>
        <w:t xml:space="preserve">Part 2 ·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— picking rows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(n_s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a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that keeps only windward (</w:t>
      </w:r>
      <w:r>
        <w:rPr>
          <w:rStyle w:val="VerbatimChar"/>
        </w:rPr>
        <w:t xml:space="preserve">wind == "wind"</w:t>
      </w:r>
      <w:r>
        <w:t xml:space="preserve">) needles longer than 15 mm.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filter(n_s = "n")</w:t>
      </w:r>
      <w:r>
        <w:t xml:space="preserve"> </w:t>
      </w:r>
      <w:r>
        <w:t xml:space="preserve">(one</w:t>
      </w:r>
      <w:r>
        <w:t xml:space="preserve"> </w:t>
      </w:r>
      <w:r>
        <w:rPr>
          <w:rStyle w:val="VerbatimChar"/>
        </w:rPr>
        <w:t xml:space="preserve">=</w:t>
      </w:r>
      <w:r>
        <w:t xml:space="preserve">) is an error. You need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to test equality.</w:t>
      </w:r>
    </w:p>
    <w:p>
      <w:r>
        <w:pict>
          <v:rect style="width:0;height:1.5pt" o:hralign="center" o:hrstd="t" o:hr="t"/>
        </w:pict>
      </w:r>
    </w:p>
    <w:bookmarkEnd w:id="12"/>
    <w:bookmarkStart w:id="13" w:name="part-3-select-picking-columns"/>
    <w:p>
      <w:pPr>
        <w:pStyle w:val="Heading1"/>
      </w:pPr>
      <w:r>
        <w:t xml:space="preserve">Part 3 ·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— picking columns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(n_s, length_mm)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date)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a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that keeps every column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rPr>
          <w:rStyle w:val="VerbatimChar"/>
        </w:rPr>
        <w:t xml:space="preserve">tree_no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r>
        <w:pict>
          <v:rect style="width:0;height:1.5pt" o:hralign="center" o:hrstd="t" o:hr="t"/>
        </w:pict>
      </w:r>
    </w:p>
    <w:bookmarkEnd w:id="13"/>
    <w:bookmarkStart w:id="17" w:name="part-4-mutate-new-and-changed-columns"/>
    <w:p>
      <w:pPr>
        <w:pStyle w:val="Heading1"/>
      </w:pPr>
      <w:r>
        <w:t xml:space="preserve">Part 4 ·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— new and changed columns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length_cm =</w:t>
      </w:r>
      <w:r>
        <w:rPr>
          <w:rStyle w:val="NormalTok"/>
        </w:rPr>
        <w:t xml:space="preserve"> length_mm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(length_mm))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Add a column called</w:t>
      </w:r>
      <w:r>
        <w:t xml:space="preserve"> </w:t>
      </w:r>
      <w:r>
        <w:rPr>
          <w:rStyle w:val="VerbatimChar"/>
        </w:rPr>
        <w:t xml:space="preserve">size_class</w:t>
      </w:r>
      <w:r>
        <w:t xml:space="preserve"> </w:t>
      </w:r>
      <w:r>
        <w:t xml:space="preserve">that is</w:t>
      </w:r>
      <w:r>
        <w:t xml:space="preserve"> </w:t>
      </w:r>
      <w:r>
        <w:rPr>
          <w:rStyle w:val="VerbatimChar"/>
        </w:rPr>
        <w:t xml:space="preserve">"long"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length_mm &gt; 18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"short"</w:t>
      </w:r>
      <w:r>
        <w:t xml:space="preserve"> </w:t>
      </w:r>
      <w:r>
        <w:t xml:space="preserve">otherwise. Use</w:t>
      </w:r>
      <w:r>
        <w:t xml:space="preserve"> </w:t>
      </w:r>
      <w:r>
        <w:rPr>
          <w:rStyle w:val="VerbatimChar"/>
        </w:rPr>
        <w:t xml:space="preserve">if_else()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change how many</w:t>
      </w:r>
      <w:r>
        <w:t xml:space="preserve"> </w:t>
      </w:r>
      <w:r>
        <w:rPr>
          <w:i/>
          <w:iCs/>
        </w:rPr>
        <w:t xml:space="preserve">rows</w:t>
      </w:r>
      <w:r>
        <w:t xml:space="preserve"> </w:t>
      </w:r>
      <w:r>
        <w:t xml:space="preserve">your data frame has? How many</w:t>
      </w:r>
      <w:r>
        <w:t xml:space="preserve"> </w:t>
      </w:r>
      <w:r>
        <w:rPr>
          <w:i/>
          <w:iCs/>
        </w:rPr>
        <w:t xml:space="preserve">columns</w:t>
      </w:r>
      <w:r>
        <w:t xml:space="preserve"> </w:t>
      </w:r>
      <w:r>
        <w:t xml:space="preserve">did each example above add?</w:t>
      </w:r>
      <w:r>
        <w:t xml:space="preserve"> </w:t>
      </w:r>
      <w:r>
        <w:rPr>
          <w:rStyle w:val="VerbatimChar"/>
        </w:rPr>
        <w:t xml:space="preserve">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t xml:space="preserve">Add a second transformed column — a square-root transform (</w:t>
            </w:r>
            <w:r>
              <w:rPr>
                <w:rStyle w:val="VerbatimChar"/>
              </w:rPr>
              <w:t xml:space="preserve">sqrt(length_mm)</w:t>
            </w:r>
            <w:r>
              <w:t xml:space="preserve">) alongside your log transform. Which one looks like it changes the spread of the values more?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part-5-arrange-sorting-rows"/>
    <w:p>
      <w:pPr>
        <w:pStyle w:val="Heading1"/>
      </w:pPr>
      <w:r>
        <w:t xml:space="preserve">Part 5 ·</w:t>
      </w:r>
      <w:r>
        <w:t xml:space="preserve"> </w:t>
      </w:r>
      <w:r>
        <w:rPr>
          <w:rStyle w:val="VerbatimChar"/>
        </w:rPr>
        <w:t xml:space="preserve">arrange()</w:t>
      </w:r>
      <w:r>
        <w:t xml:space="preserve"> </w:t>
      </w:r>
      <w:r>
        <w:t xml:space="preserve">— sorting rows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(length_mm)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(length_mm))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Sort the data by</w:t>
      </w:r>
      <w:r>
        <w:t xml:space="preserve"> </w:t>
      </w:r>
      <w:r>
        <w:rPr>
          <w:rStyle w:val="VerbatimChar"/>
        </w:rPr>
        <w:t xml:space="preserve">n_s</w:t>
      </w:r>
      <w:r>
        <w:t xml:space="preserve">, and within each side, by</w:t>
      </w:r>
      <w:r>
        <w:t xml:space="preserve"> </w:t>
      </w:r>
      <w:r>
        <w:rPr>
          <w:rStyle w:val="VerbatimChar"/>
        </w:rPr>
        <w:t xml:space="preserve">length_mm</w:t>
      </w:r>
      <w:r>
        <w:t xml:space="preserve"> </w:t>
      </w:r>
      <w:r>
        <w:t xml:space="preserve">from longest to shortest.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r>
        <w:pict>
          <v:rect style="width:0;height:1.5pt" o:hralign="center" o:hrstd="t" o:hr="t"/>
        </w:pict>
      </w:r>
    </w:p>
    <w:bookmarkEnd w:id="18"/>
    <w:bookmarkStart w:id="19" w:name="part-6-the-full-pipeline"/>
    <w:p>
      <w:pPr>
        <w:pStyle w:val="Heading1"/>
      </w:pPr>
      <w:r>
        <w:t xml:space="preserve">Part 6 · The full pipeline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NormalTok"/>
        </w:rPr>
        <w:t xml:space="preserve">pine_wrangled_df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pine_csv_df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(group, n_s, wind, length_mm)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length_cm  =</w:t>
      </w:r>
      <w:r>
        <w:rPr>
          <w:rStyle w:val="NormalTok"/>
        </w:rPr>
        <w:t xml:space="preserve"> length_mm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(length_mm)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(n_s,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(length_mm))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(pine_wrangled_df)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your own words, read this pipeline out loud, step by step, the way we did in lecture.</w:t>
      </w:r>
    </w:p>
    <w:p>
      <w:pPr>
        <w:pStyle w:val="SourceCode"/>
      </w:pPr>
      <w:r>
        <w:rPr>
          <w:rStyle w:val="VerbatimChar"/>
        </w:rPr>
        <w:t xml:space="preserve">Take pine_csv_df, then ______________________, then ______________________,</w:t>
      </w:r>
      <w:r>
        <w:br/>
      </w:r>
      <w:r>
        <w:rPr>
          <w:rStyle w:val="VerbatimChar"/>
        </w:rPr>
        <w:t xml:space="preserve">then ______________________, then ______________________.</w:t>
      </w:r>
    </w:p>
    <w:p>
      <w:r>
        <w:pict>
          <v:rect style="width:0;height:1.5pt" o:hralign="center" o:hrstd="t" o:hr="t"/>
        </w:pict>
      </w:r>
    </w:p>
    <w:bookmarkEnd w:id="19"/>
    <w:bookmarkStart w:id="20" w:name="part-7-finding-duplicate-rows"/>
    <w:p>
      <w:pPr>
        <w:pStyle w:val="Heading1"/>
      </w:pPr>
      <w:r>
        <w:t xml:space="preserve">Part 7 · Finding duplicate rows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NormalTok"/>
        </w:rPr>
        <w:t xml:space="preserve">needle_check_df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"data/pine_needles_error.csv"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(needle_check_df)</w:t>
      </w:r>
      <w:r>
        <w:br/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(needle_check_df)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nrow()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n_distinct()</w:t>
      </w:r>
      <w:r>
        <w:t xml:space="preserve"> </w:t>
      </w:r>
      <w:r>
        <w:t xml:space="preserve">match? What does that tell you?</w:t>
      </w:r>
      <w:r>
        <w:t xml:space="preserve"> </w:t>
      </w:r>
      <w:r>
        <w:rPr>
          <w:rStyle w:val="VerbatimChar"/>
        </w:rPr>
        <w:t xml:space="preserve">________________________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NormalTok"/>
        </w:rPr>
        <w:t xml:space="preserve">needle_check_df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(needle_check_df))</w:t>
      </w:r>
      <w:r>
        <w:br/>
      </w:r>
      <w:r>
        <w:br/>
      </w:r>
      <w:r>
        <w:rPr>
          <w:rStyle w:val="NormalTok"/>
        </w:rPr>
        <w:t xml:space="preserve">needle_clean_df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needle_check_df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(needle_clean_df)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How many rows did</w:t>
      </w:r>
      <w:r>
        <w:t xml:space="preserve"> </w:t>
      </w:r>
      <w:r>
        <w:rPr>
          <w:rStyle w:val="VerbatimChar"/>
        </w:rPr>
        <w:t xml:space="preserve">distinct()</w:t>
      </w:r>
      <w:r>
        <w:t xml:space="preserve"> </w:t>
      </w:r>
      <w:r>
        <w:t xml:space="preserve">remove? Why does this matter for the sample size you’d report?</w:t>
      </w:r>
      <w:r>
        <w:t xml:space="preserve"> </w:t>
      </w:r>
      <w:r>
        <w:rPr>
          <w:rStyle w:val="VerbatimChar"/>
        </w:rPr>
        <w:t xml:space="preserve">________________________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distinct()</w:t>
      </w:r>
      <w:r>
        <w:t xml:space="preserve"> </w:t>
      </w:r>
      <w:r>
        <w:t xml:space="preserve">only catches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duplicate rows — a mistyped name won’t be caught. Always look at your data too.</w:t>
      </w:r>
    </w:p>
    <w:p>
      <w:r>
        <w:pict>
          <v:rect style="width:0;height:1.5pt" o:hralign="center" o:hrstd="t" o:hr="t"/>
        </w:pict>
      </w:r>
    </w:p>
    <w:bookmarkEnd w:id="20"/>
    <w:bookmarkStart w:id="21" w:name="part-8-saving-your-work-with-write_csv"/>
    <w:p>
      <w:pPr>
        <w:pStyle w:val="Heading1"/>
      </w:pPr>
      <w:r>
        <w:t xml:space="preserve">Part 8 · Saving your work with</w:t>
      </w:r>
      <w:r>
        <w:t xml:space="preserve"> </w:t>
      </w:r>
      <w:r>
        <w:rPr>
          <w:rStyle w:val="VerbatimChar"/>
        </w:rPr>
        <w:t xml:space="preserve">write_csv()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FunctionTok"/>
        </w:rPr>
        <w:t xml:space="preserve">write_csv</w:t>
      </w:r>
      <w:r>
        <w:rPr>
          <w:rStyle w:val="NormalTok"/>
        </w:rPr>
        <w:t xml:space="preserve">(pine_wrangled_df, </w:t>
      </w:r>
      <w:r>
        <w:rPr>
          <w:rStyle w:val="StringTok"/>
        </w:rPr>
        <w:t xml:space="preserve">"data/pine_needles_wrangled.csv"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Check your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folder — the new CSV should be there, alongside (not instead of) the raw</w:t>
      </w:r>
      <w:r>
        <w:t xml:space="preserve"> </w:t>
      </w:r>
      <w:r>
        <w:rPr>
          <w:rStyle w:val="VerbatimChar"/>
        </w:rPr>
        <w:t xml:space="preserve">pine_needles.csv</w:t>
      </w:r>
      <w:r>
        <w:t xml:space="preserve">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Save your cleaned</w:t>
      </w:r>
      <w:r>
        <w:t xml:space="preserve"> </w:t>
      </w:r>
      <w:r>
        <w:rPr>
          <w:rStyle w:val="VerbatimChar"/>
        </w:rPr>
        <w:t xml:space="preserve">needle_clean_df</w:t>
      </w:r>
      <w:r>
        <w:t xml:space="preserve"> </w:t>
      </w:r>
      <w:r>
        <w:t xml:space="preserve">from Part 7 to</w:t>
      </w:r>
      <w:r>
        <w:t xml:space="preserve"> </w:t>
      </w:r>
      <w:r>
        <w:rPr>
          <w:rStyle w:val="VerbatimChar"/>
        </w:rPr>
        <w:t xml:space="preserve">data/pine_needles_error_clean.csv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Never give a wrangled file the same name as the raw file. If your script’s output can overwrite your raw data, one accidental re-run destroys it permanently.</w:t>
      </w:r>
    </w:p>
    <w:p>
      <w:r>
        <w:pict>
          <v:rect style="width:0;height:1.5pt" o:hralign="center" o:hrstd="t" o:hr="t"/>
        </w:pict>
      </w:r>
    </w:p>
    <w:bookmarkEnd w:id="21"/>
    <w:bookmarkStart w:id="25" w:name="part-9-review-and-checkpoint"/>
    <w:p>
      <w:pPr>
        <w:pStyle w:val="Heading1"/>
      </w:pPr>
      <w:r>
        <w:t xml:space="preserve">Part 9 · Review and checkpoint</w:t>
      </w:r>
    </w:p>
    <w:p>
      <w:pPr>
        <w:pStyle w:val="FirstParagraph"/>
      </w:pPr>
      <w:r>
        <w:t xml:space="preserve">At this point you can:</w:t>
      </w:r>
    </w:p>
    <w:p>
      <w:pPr>
        <w:pStyle w:val="Compact"/>
        <w:numPr>
          <w:ilvl w:val="0"/>
          <w:numId w:val="1001"/>
        </w:numPr>
      </w:pPr>
      <w:r>
        <w:t xml:space="preserve">Read the same dataset from a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and an</w:t>
      </w:r>
      <w:r>
        <w:t xml:space="preserve"> </w:t>
      </w:r>
      <w:r>
        <w:rPr>
          <w:rStyle w:val="VerbatimChar"/>
        </w:rPr>
        <w:t xml:space="preserve">.xlsx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arrange()</w:t>
      </w:r>
      <w:r>
        <w:t xml:space="preserve"> </w:t>
      </w:r>
      <w:r>
        <w:t xml:space="preserve">on real data</w:t>
      </w:r>
    </w:p>
    <w:p>
      <w:pPr>
        <w:pStyle w:val="Compact"/>
        <w:numPr>
          <w:ilvl w:val="0"/>
          <w:numId w:val="1003"/>
        </w:numPr>
      </w:pPr>
      <w:r>
        <w:t xml:space="preserve">Add a unit-converted column and a log-transformed column with</w:t>
      </w:r>
      <w:r>
        <w:t xml:space="preserve"> </w:t>
      </w:r>
      <w:r>
        <w:rPr>
          <w:rStyle w:val="VerbatimChar"/>
        </w:rPr>
        <w:t xml:space="preserve">mutate()</w:t>
      </w:r>
    </w:p>
    <w:p>
      <w:pPr>
        <w:pStyle w:val="Compact"/>
        <w:numPr>
          <w:ilvl w:val="0"/>
          <w:numId w:val="1004"/>
        </w:numPr>
      </w:pPr>
      <w:r>
        <w:t xml:space="preserve">Chain multiple verbs into one pipeline with</w:t>
      </w:r>
      <w:r>
        <w:t xml:space="preserve"> </w:t>
      </w:r>
      <w:r>
        <w:rPr>
          <w:rStyle w:val="VerbatimChar"/>
        </w:rPr>
        <w:t xml:space="preserve">|&gt;</w:t>
      </w:r>
    </w:p>
    <w:p>
      <w:pPr>
        <w:pStyle w:val="Compact"/>
        <w:numPr>
          <w:ilvl w:val="0"/>
          <w:numId w:val="1005"/>
        </w:numPr>
      </w:pPr>
      <w:r>
        <w:t xml:space="preserve">Check for duplicate rows with</w:t>
      </w:r>
      <w:r>
        <w:t xml:space="preserve"> </w:t>
      </w:r>
      <w:r>
        <w:rPr>
          <w:rStyle w:val="VerbatimChar"/>
        </w:rPr>
        <w:t xml:space="preserve">nrow()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n_distinct()</w:t>
      </w:r>
      <w:r>
        <w:t xml:space="preserve">, and remove them with</w:t>
      </w:r>
      <w:r>
        <w:t xml:space="preserve"> </w:t>
      </w:r>
      <w:r>
        <w:rPr>
          <w:rStyle w:val="VerbatimChar"/>
        </w:rPr>
        <w:t xml:space="preserve">distinct()</w:t>
      </w:r>
    </w:p>
    <w:p>
      <w:pPr>
        <w:pStyle w:val="Compact"/>
        <w:numPr>
          <w:ilvl w:val="0"/>
          <w:numId w:val="1006"/>
        </w:numPr>
      </w:pPr>
      <w:r>
        <w:t xml:space="preserve">Save a new file with</w:t>
      </w:r>
      <w:r>
        <w:t xml:space="preserve"> </w:t>
      </w:r>
      <w:r>
        <w:rPr>
          <w:rStyle w:val="VerbatimChar"/>
        </w:rPr>
        <w:t xml:space="preserve">write_csv()</w:t>
      </w:r>
      <w:r>
        <w:t xml:space="preserve"> </w:t>
      </w:r>
      <w:r>
        <w:t xml:space="preserve">without touching the raw data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your whole script top to bottom. Ran cleanly?</w:t>
      </w:r>
      <w:r>
        <w:t xml:space="preserve"> </w:t>
      </w:r>
      <w:r>
        <w:rPr>
          <w:rStyle w:val="VerbatimChar"/>
        </w:rPr>
        <w:t xml:space="preserve">Y / N</w:t>
      </w:r>
      <w:r>
        <w:t xml:space="preserve"> </w:t>
      </w:r>
      <w:r>
        <w:t xml:space="preserve">— if not, the error was:</w:t>
      </w:r>
      <w:r>
        <w:t xml:space="preserve"> </w:t>
      </w:r>
      <w:r>
        <w:rPr>
          <w:rStyle w:val="VerbatimChar"/>
        </w:rPr>
        <w:t xml:space="preserve">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📤 What to turn in before next class</w:t>
            </w:r>
          </w:p>
          <w:p>
            <w:pPr>
              <w:pStyle w:val="BodyText"/>
            </w:pPr>
            <w:r>
              <w:t xml:space="preserve">Upload both of these to the course management system: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Your code — the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 </w:t>
            </w:r>
            <w:r>
              <w:t xml:space="preserve">folder (or just</w:t>
            </w:r>
            <w:r>
              <w:t xml:space="preserve"> </w:t>
            </w:r>
            <w:r>
              <w:rPr>
                <w:rStyle w:val="VerbatimChar"/>
              </w:rPr>
              <w:t xml:space="preserve">02_wrangling_data.R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This worksheet, with your written answers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getting-unstuck"/>
    <w:p>
      <w:pPr>
        <w:pStyle w:val="Heading1"/>
      </w:pPr>
      <w:r>
        <w:t xml:space="preserve">Getting unstuck</w:t>
      </w:r>
    </w:p>
    <w:p>
      <w:pPr>
        <w:pStyle w:val="FirstParagraph"/>
      </w:pPr>
      <w:r>
        <w:t xml:space="preserve">When code breaks — and it will, that is normal: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Read the error message out loud.</w:t>
      </w:r>
      <w:r>
        <w:t xml:space="preserve"> </w:t>
      </w:r>
      <w:r>
        <w:t xml:space="preserve">R usually names the line and the problem.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Check the usual suspects:</w:t>
      </w:r>
      <w:r>
        <w:t xml:space="preserve"> </w:t>
      </w:r>
      <w:r>
        <w:t xml:space="preserve">did you run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? Spelling? A missing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 </w:t>
      </w:r>
      <w:r>
        <w:t xml:space="preserve">at the</w:t>
      </w:r>
      <w:r>
        <w:t xml:space="preserve"> </w:t>
      </w:r>
      <w:r>
        <w:rPr>
          <w:i/>
          <w:iCs/>
        </w:rPr>
        <w:t xml:space="preserve">start</w:t>
      </w:r>
      <w:r>
        <w:t xml:space="preserve"> </w:t>
      </w:r>
      <w:r>
        <w:t xml:space="preserve">of a line?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?function_name</w:t>
      </w:r>
      <w:r>
        <w:t xml:space="preserve"> </w:t>
      </w:r>
      <w:r>
        <w:t xml:space="preserve">opens the built-in help page.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Bring the exact error</w:t>
      </w:r>
      <w:r>
        <w:t xml:space="preserve"> </w:t>
      </w:r>
      <w:r>
        <w:t xml:space="preserve">(copy-paste it) to class or office hours.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Every working scientist googles error messages daily. Getting stuck is not failing — it is the job.</w:t>
      </w:r>
    </w:p>
    <w:p>
      <w:r>
        <w:pict>
          <v:rect style="width:0;height:1.5pt" o:hralign="center" o:hrstd="t" o:hr="t"/>
        </w:pic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0"/>
        <w:szCs w:val="20"/>
        <w:lang w:bidi="ar-SA" w:eastAsia="en-US" w:val="en-US"/>
      </w:rPr>
    </w:rPrDefault>
    <w:pPrDefault>
      <w:pPr>
        <w:spacing w:after="1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90" w:before="9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60" w:line="240" w:lineRule="auto"/>
      <w:contextualSpacing/>
      <w:jc w:val="center"/>
    </w:pPr>
    <w:rPr>
      <w:rFonts w:asciiTheme="majorHAnsi" w:cstheme="majorBidi" w:eastAsiaTheme="majorEastAsia" w:hAnsiTheme="majorHAnsi"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2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200"/>
      <w:outlineLvl w:val="0"/>
    </w:pPr>
    <w:rPr>
      <w:rFonts w:asciiTheme="majorHAnsi" w:cstheme="majorBidi" w:eastAsiaTheme="majorEastAsia" w:hAnsiTheme="majorHAnsi"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50" w:before="14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20"/>
      <w:outlineLvl w:val="2"/>
    </w:pPr>
    <w:rPr>
      <w:rFonts w:cstheme="majorBidi" w:eastAsiaTheme="majorEastAsia"/>
      <w:color w:themeColor="accent1" w:themeShade="BF" w:val="0F4761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50" w:before="5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— Module 2: Wrangling Your Data</dc:title>
  <dc:creator>Bill Perry</dc:creator>
  <dc:description>Hands-on worksheet: reading CSV and Excel files, filter/select/mutate/arrange, log and unit transforms, catching duplicate rows, and write_csv().</dc:description>
  <cp:keywords/>
  <dcterms:created xsi:type="dcterms:W3CDTF">2026-08-19T22:17:18Z</dcterms:created>
  <dcterms:modified xsi:type="dcterms:W3CDTF">2026-08-19T22:17:18Z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2</vt:lpwstr>
  </property>
  <property fmtid="{D5CDD505-2E9C-101B-9397-08002B2CF9AE}" pid="11" name="subtitle">
    <vt:lpwstr>Importing more than one way, reshaping columns, and saving what you make</vt:lpwstr>
  </property>
  <property fmtid="{D5CDD505-2E9C-101B-9397-08002B2CF9AE}" pid="12" name="toc-title">
    <vt:lpwstr>Table of contents</vt:lpwstr>
  </property>
  <property fmtid="{D5CDD505-2E9C-101B-9397-08002B2CF9AE}" pid="13" name="week">
    <vt:lpwstr>2</vt:lpwstr>
  </property>
</Properties>
</file>