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4 — Non-Parametric Tests</w:t>
      </w:r>
    </w:p>
    <w:p>
      <w:pPr>
        <w:pStyle w:val="Subtitle"/>
      </w:pPr>
      <w:r>
        <w:t xml:space="preserve">Rank-based tests</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4 — Non-Parametric Tests</dc:title>
  <dc:creator>Bill Perry</dc:creator>
  <dc:description>Rank-based alternatives to t-tests.</dc:description>
  <cp:keywords/>
  <dcterms:created xsi:type="dcterms:W3CDTF">2026-08-19T22:24:22Z</dcterms:created>
  <dcterms:modified xsi:type="dcterms:W3CDTF">2026-08-19T22:24:22Z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8</vt:lpwstr>
  </property>
  <property fmtid="{D5CDD505-2E9C-101B-9397-08002B2CF9AE}" pid="11" name="subtitle">
    <vt:lpwstr>Rank-based tests</vt:lpwstr>
  </property>
  <property fmtid="{D5CDD505-2E9C-101B-9397-08002B2CF9AE}" pid="12" name="toc-title">
    <vt:lpwstr>Table of contents</vt:lpwstr>
  </property>
  <property fmtid="{D5CDD505-2E9C-101B-9397-08002B2CF9AE}" pid="13" name="week">
    <vt:lpwstr>5</vt:lpwstr>
  </property>
</Properties>
</file>