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Subtitle"/>
      </w:pPr>
      <w:r>
        <w:t xml:space="preserve">Mann-Whitney U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0.0023</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2026-08-19T22:16:47Z</dcterms:created>
  <dcterms:modified xsi:type="dcterms:W3CDTF">2026-08-19T22:16:47Z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vt:lpwstr>
  </property>
  <property fmtid="{D5CDD505-2E9C-101B-9397-08002B2CF9AE}" pid="11" name="subtitle">
    <vt:lpwstr>Mann-Whitney U test</vt:lpwstr>
  </property>
  <property fmtid="{D5CDD505-2E9C-101B-9397-08002B2CF9AE}" pid="12" name="toc-title">
    <vt:lpwstr>Table of contents</vt:lpwstr>
  </property>
  <property fmtid="{D5CDD505-2E9C-101B-9397-08002B2CF9AE}" pid="13" name="week">
    <vt:lpwstr>2</vt:lpwstr>
  </property>
</Properties>
</file>