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activity below pulls its number, week, title, and description straight from</w:t>
      </w:r>
      <w:r>
        <w:t xml:space="preserve"> </w:t>
      </w:r>
      <w:r>
        <w:t xml:space="preserve">that file’s YAML frontmatter — nothing on this page is hand-typed. Ordering comes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which 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</w:t>
      </w:r>
      <w:r>
        <w:t xml:space="preserve"> </w:t>
      </w:r>
      <w:r>
        <w:t xml:space="preserve">fills in automatically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>Bill Perry</dc:creator>
  <cp:keywords/>
  <dcterms:created xsi:type="dcterms:W3CDTF">2026-07-04T15:42:25Z</dcterms:created>
  <dcterms:modified xsi:type="dcterms:W3CDTF">2026-07-04T15:42:25Z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