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0.0022</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2026-07-04T15:41:10Z</dcterms:created>
  <dcterms:modified xsi:type="dcterms:W3CDTF">2026-07-04T15:41:10Z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Mann-Whitney U test</vt:lpwstr>
  </property>
  <property fmtid="{D5CDD505-2E9C-101B-9397-08002B2CF9AE}" pid="13" name="toc-title">
    <vt:lpwstr>Table of contents</vt:lpwstr>
  </property>
  <property fmtid="{D5CDD505-2E9C-101B-9397-08002B2CF9AE}" pid="14" name="week">
    <vt:lpwstr>2</vt:lpwstr>
  </property>
</Properties>
</file>