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02</w:t>
      </w:r>
    </w:p>
    <w:p>
      <w:pPr>
        <w:pStyle w:val="Subtitle"/>
      </w:pPr>
      <w:r>
        <w:t xml:space="preserve">Regression &amp; multivariate</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02</dc:title>
  <dc:creator>Bill Perry</dc:creator>
  <cp:keywords/>
  <dcterms:created xsi:type="dcterms:W3CDTF">2026-09-21T17:08:30Z</dcterms:created>
  <dcterms:modified xsi:type="dcterms:W3CDTF">2026-09-21T17:08:30Z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order">
    <vt:lpwstr>2</vt:lpwstr>
  </property>
  <property fmtid="{D5CDD505-2E9C-101B-9397-08002B2CF9AE}" pid="13" name="subtitle">
    <vt:lpwstr>Regression &amp; multivariate</vt:lpwstr>
  </property>
  <property fmtid="{D5CDD505-2E9C-101B-9397-08002B2CF9AE}" pid="14" name="toc-title">
    <vt:lpwstr>Table of contents</vt:lpwstr>
  </property>
</Properties>
</file>