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08 — Custom ggplot2 Themes.</w:t>
      </w:r>
      <w:r>
        <w:t xml:space="preserve"> </w:t>
      </w:r>
      <w:r>
        <w:rPr>
          <w:i/>
          <w:iCs/>
        </w:rPr>
        <w:t xml:space="preserve">Next: Common Code 09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2026-09-21T17:14:08Z</dcterms:created>
  <dcterms:modified xsi:type="dcterms:W3CDTF">2026-09-21T17:14:08Z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08</vt:lpwstr>
  </property>
  <property fmtid="{D5CDD505-2E9C-101B-9397-08002B2CF9AE}" pid="17" name="type">
    <vt:lpwstr>common_code</vt:lpwstr>
  </property>
</Properties>
</file>