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wrangling-your-data"/>
    <w:p>
      <w:pPr>
        <w:pStyle w:val="Heading1"/>
      </w:pPr>
      <w:r>
        <w:t xml:space="preserve">Worksheet: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windward (</w:t>
      </w:r>
      <w:r>
        <w:rPr>
          <w:rStyle w:val="VerbatimChar"/>
        </w:rPr>
        <w:t xml:space="preserve">wind == "wind"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OR: lee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windward (</w:t>
      </w:r>
      <w:r>
        <w:rPr>
          <w:rStyle w:val="VerbatimChar"/>
        </w:rPr>
        <w:t xml:space="preserve">wind == "wind"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4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4"/>
    <w:bookmarkStart w:id="18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(16 and 20)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n_s == "n" &amp; length_mm &gt; 20 ~ "long lee"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5"/>
    <w:bookmarkStart w:id="2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2026-08-21T15:07:26Z</dcterms:created>
  <dcterms:modified xsi:type="dcterms:W3CDTF">2026-08-21T15:07:26Z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