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2026-08-21T15:11:25Z</dcterms:created>
  <dcterms:modified xsi:type="dcterms:W3CDTF">2026-08-21T15:11:25Z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3</vt:lpwstr>
  </property>
  <property fmtid="{D5CDD505-2E9C-101B-9397-08002B2CF9AE}" pid="11" name="subtitle">
    <vt:lpwstr>Summaries and wrangling</vt:lpwstr>
  </property>
  <property fmtid="{D5CDD505-2E9C-101B-9397-08002B2CF9AE}" pid="12" name="toc-title">
    <vt:lpwstr>Table of contents</vt:lpwstr>
  </property>
  <property fmtid="{D5CDD505-2E9C-101B-9397-08002B2CF9AE}" pid="13" name="week">
    <vt:lpwstr>2</vt:lpwstr>
  </property>
</Properties>
</file>