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Subtitle"/>
      </w:pPr>
      <w:r>
        <w:t xml:space="preserve">Mann-Whitney U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0.0013</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2026-08-21T15:05:32Z</dcterms:created>
  <dcterms:modified xsi:type="dcterms:W3CDTF">2026-08-21T15:05:32Z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vt:lpwstr>
  </property>
  <property fmtid="{D5CDD505-2E9C-101B-9397-08002B2CF9AE}" pid="11" name="subtitle">
    <vt:lpwstr>Mann-Whitney U test</vt:lpwstr>
  </property>
  <property fmtid="{D5CDD505-2E9C-101B-9397-08002B2CF9AE}" pid="12" name="toc-title">
    <vt:lpwstr>Table of contents</vt:lpwstr>
  </property>
  <property fmtid="{D5CDD505-2E9C-101B-9397-08002B2CF9AE}" pid="13" name="week">
    <vt:lpwstr>2</vt:lpwstr>
  </property>
</Properties>
</file>