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49.png" ContentType="image/png"/>
  <Override PartName="/word/media/rId57.png" ContentType="image/png"/>
  <Override PartName="/word/media/rId41.png" ContentType="image/png"/>
  <Override PartName="/word/media/rId53.png" ContentType="image/png"/>
  <Override PartName="/word/media/rId9.png" ContentType="image/png"/>
  <Override PartName="/word/media/rId45.png" ContentType="image/png"/>
  <Override PartName="/word/media/rId14.jpg" ContentType="image/jpeg"/>
  <Override PartName="/word/media/rId18.png" ContentType="image/png"/>
  <Override PartName="/word/media/rId22.jpg" ContentType="image/jpeg"/>
  <Override PartName="/word/media/rId37.png" ContentType="image/png"/>
  <Override PartName="/word/media/rId61.png" ContentType="image/png"/>
  <Override PartName="/word/media/rId71.png" ContentType="image/png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Power and Type I &amp; II Error</w:t>
      </w:r>
    </w:p>
    <w:p>
      <w:pPr>
        <w:pStyle w:val="Subtitle"/>
      </w:pPr>
      <w:r>
        <w:t xml:space="preserve">Errors and power</w:t>
      </w:r>
    </w:p>
    <w:p>
      <w:pPr>
        <w:pStyle w:val="Author"/>
      </w:pPr>
      <w:r>
        <w:t xml:space="preserve">Bill Perry</w:t>
      </w:r>
    </w:p>
    <w:bookmarkStart w:id="12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53652830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7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13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13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pine_needles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pine_tre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two_branches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8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two_branch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1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two_branche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4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two_branche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35"/>
    <w:bookmarkStart w:id="36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36"/>
    <w:bookmarkStart w:id="40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power_and_error_files/figure-docx/l06-01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332972340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69436338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1430957016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409209463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56"/>
    <w:bookmarkStart w:id="60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3204206464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power_and_error_files/figure-docx/l06-02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/>
        </w:tc>
      </w:tr>
    </w:tbl>
    <w:bookmarkEnd w:id="68"/>
    <w:bookmarkStart w:id="69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69"/>
    <w:bookmarkStart w:id="70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70"/>
    <w:bookmarkStart w:id="74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power_and_error_files/figure-docx/l06-05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power_and_error_files/figure-docx/l06-06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79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5" Target="media/rId65.png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53" Target="media/rId53.png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14" Target="media/rId14.jpg" /><Relationship Type="http://schemas.openxmlformats.org/officeDocument/2006/relationships/image" Id="rId18" Target="media/rId18.png" /><Relationship Type="http://schemas.openxmlformats.org/officeDocument/2006/relationships/image" Id="rId22" Target="media/rId22.jpg" /><Relationship Type="http://schemas.openxmlformats.org/officeDocument/2006/relationships/image" Id="rId37" Target="media/rId37.png" /><Relationship Type="http://schemas.openxmlformats.org/officeDocument/2006/relationships/image" Id="rId61" Target="media/rId61.png" /><Relationship Type="http://schemas.openxmlformats.org/officeDocument/2006/relationships/image" Id="rId71" Target="media/rId71.png" /><Relationship Type="http://schemas.openxmlformats.org/officeDocument/2006/relationships/image" Id="rId75" Target="media/rId7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 and Type I &amp; II Error</dc:title>
  <dc:creator>Bill Perry</dc:creator>
  <dc:description>Type I/II error, effect size, and statistical power.</dc:description>
  <cp:keywords/>
  <dcterms:created xsi:type="dcterms:W3CDTF">2026-07-04T14:50:47Z</dcterms:created>
  <dcterms:modified xsi:type="dcterms:W3CDTF">2026-07-04T14:50:47Z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6</vt:lpwstr>
  </property>
  <property fmtid="{D5CDD505-2E9C-101B-9397-08002B2CF9AE}" pid="12" name="resources">
    <vt:lpwstr/>
  </property>
  <property fmtid="{D5CDD505-2E9C-101B-9397-08002B2CF9AE}" pid="13" name="subtitle">
    <vt:lpwstr>Errors and power</vt:lpwstr>
  </property>
  <property fmtid="{D5CDD505-2E9C-101B-9397-08002B2CF9AE}" pid="14" name="toc-title">
    <vt:lpwstr>Table of contents</vt:lpwstr>
  </property>
  <property fmtid="{D5CDD505-2E9C-101B-9397-08002B2CF9AE}" pid="15" name="week">
    <vt:lpwstr>3</vt:lpwstr>
  </property>
</Properties>
</file>