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glm_logistic_regression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glm_logistic_regression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lm_logistic_regression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lm_logistic_regression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lm_logistic_regression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lm_logistic_regression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lm_logistic_regression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lm_logistic_regression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glm_logistic_regression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glm_logistic_regression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glm_logistic_regression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glm_logistic_regression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GLM &amp; Logistic Regression</dc:title>
  <dc:creator>Bill Perry</dc:creator>
  <dc:description>GLMs and logistic regression for non-normal responses.</dc:description>
  <cp:keywords/>
  <dcterms:created xsi:type="dcterms:W3CDTF">2026-07-04T14:49:19Z</dcterms:created>
  <dcterms:modified xsi:type="dcterms:W3CDTF">2026-07-04T14:49:19Z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14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8</vt:lpwstr>
  </property>
</Properties>
</file>