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87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 (1): site</w:t>
      </w:r>
      <w:r>
        <w:br/>
      </w:r>
      <w:r>
        <w:rPr>
          <w:rStyle w:val="VerbatimChar"/>
        </w:rPr>
        <w:t xml:space="preserve">dbl (10): height, mouth_diam, tube_diam, keel_diam, wing1_length, wing2_leng...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SourceCode"/>
      </w:pPr>
      <w:r>
        <w:rPr>
          <w:rStyle w:val="VerbatimChar"/>
        </w:rPr>
        <w:t xml:space="preserve">PhantomJS not found. You can install it with webshot::install_phantomjs(). If it is installed, please make sure the phantomjs executable can be found via the PATH variable.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 (MANOVA)</dc:title>
  <dc:creator>Bill Perry</dc:creator>
  <dc:description>Hands-on activity: MANOVA and multivariate methods.</dc:description>
  <cp:keywords/>
  <dcterms:created xsi:type="dcterms:W3CDTF">2026-07-04T15:19:46Z</dcterms:created>
  <dcterms:modified xsi:type="dcterms:W3CDTF">2026-07-04T15:19:46Z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16</vt:lpwstr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9</vt:lpwstr>
  </property>
</Properties>
</file>