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49.png" ContentType="image/png"/>
  <Override PartName="/word/media/rId21.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Graphing Effectively</w:t>
      </w:r>
    </w:p>
    <w:p>
      <w:pPr>
        <w:pStyle w:val="Subtitle"/>
      </w:pPr>
      <w:r>
        <w:t xml:space="preserve">Boxplots, axis limits, a reusable themes file, multi-panel figures, and saving publication-ready output</w:t>
      </w:r>
    </w:p>
    <w:p>
      <w:pPr>
        <w:pStyle w:val="Author"/>
      </w:pPr>
      <w:r>
        <w:t xml:space="preserve">Bill Perry</w:t>
      </w:r>
    </w:p>
    <w:bookmarkStart w:id="16" w:name="worksheet-graphing-effectively"/>
    <w:p>
      <w:pPr>
        <w:pStyle w:val="Heading1"/>
      </w:pPr>
      <w:r>
        <w:t xml:space="preserve">Worksheet: Graphing Effectively</w:t>
      </w:r>
    </w:p>
    <w:p>
      <w:pPr>
        <w:pStyle w:val="FirstParagraph"/>
      </w:pPr>
      <w:hyperlink r:id="rId9">
        <w:r>
          <w:rPr>
            <w:rStyle w:val="Hyperlink"/>
          </w:rPr>
          <w:t xml:space="preserve">📥 Download the data (.csv)</w:t>
        </w:r>
      </w:hyperlink>
      <w:r>
        <w:t xml:space="preserve"> </w:t>
      </w:r>
      <w:hyperlink r:id="rId10">
        <w:r>
          <w:rPr>
            <w:rStyle w:val="Hyperlink"/>
          </w:rPr>
          <w:t xml:space="preserve">📥 Download the data (.xlsx)</w:t>
        </w:r>
      </w:hyperlink>
      <w:r>
        <w:t xml:space="preserve"> </w:t>
      </w:r>
      <w:hyperlink r:id="rId11">
        <w:r>
          <w:rPr>
            <w:rStyle w:val="Hyperlink"/>
          </w:rPr>
          <w:t xml:space="preserve">📥 Download the themes file</w:t>
        </w:r>
      </w:hyperlink>
    </w:p>
    <w:p>
      <w:pPr>
        <w:pStyle w:val="Heading2"/>
      </w:pPr>
      <w:bookmarkStart w:id="12" w:name="how-to-use-this-worksheet"/>
      <w:r>
        <w:t xml:space="preserve">How to use this worksheet</w:t>
      </w:r>
      <w:bookmarkEnd w:id="12"/>
    </w:p>
    <w:p>
      <w:pPr>
        <w:pStyle w:val="BlockText"/>
      </w:pPr>
      <w:r>
        <w:rPr>
          <w:b/>
          <w:bCs/>
        </w:rPr>
        <w:t xml:space="preserve">How today runs:</w:t>
      </w:r>
      <w:r>
        <w:t xml:space="preserve"> </w:t>
      </w:r>
      <w:r>
        <w:t xml:space="preserve">we work in</w:t>
      </w:r>
      <w:r>
        <w:t xml:space="preserve"> </w:t>
      </w:r>
      <w:r>
        <w:rPr>
          <w:b/>
          <w:bCs/>
        </w:rPr>
        <w:t xml:space="preserve">stages</w:t>
      </w:r>
      <w:r>
        <w:t xml:space="preserve">. I lecture one part, then you stop and write the code for the matching worksheet part, then we go on to the next. Each part below says which lecture part it follows, so you can always find your place — and if you fall behind, the worksheet stands on its own.</w:t>
      </w:r>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04_graphing_effectively.R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important.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Column names in</w:t>
            </w:r>
            <w:r>
              <w:t xml:space="preserve"> </w:t>
            </w:r>
            <w:r>
              <w:rPr>
                <w:rStyle w:val="VerbatimChar"/>
              </w:rPr>
              <w:t xml:space="preserve">pine_data.csv</w:t>
            </w:r>
            <w:r>
              <w:t xml:space="preserve"> </w:t>
            </w:r>
            <w:r>
              <w:t xml:space="preserve">/</w:t>
            </w:r>
            <w:r>
              <w:t xml:space="preserve"> </w:t>
            </w:r>
            <w:r>
              <w:rPr>
                <w:rStyle w:val="VerbatimChar"/>
              </w:rPr>
              <w:t xml:space="preserve">pine_data.xlsx</w:t>
            </w:r>
          </w:p>
        </w:tc>
      </w:tr>
      <w:tr>
        <w:trPr>
          <w:cantSplit/>
        </w:trPr>
        <w:tc>
          <w:tcPr>
            <w:tcMar>
              <w:top w:w="108" w:type="dxa"/>
              <w:bottom w:w="108" w:type="dxa"/>
            </w:tcMar>
          </w:tcPr>
          <w:p>
            <w:pPr>
              <w:pStyle w:val="BodyText"/>
            </w:pPr>
            <w:pPr>
              <w:spacing w:before="16"/>
            </w:pPr>
            <w:r>
              <w:t xml:space="preserve">Both files hold the</w:t>
            </w:r>
            <w:r>
              <w:t xml:space="preserve"> </w:t>
            </w:r>
            <w:r>
              <w:rPr>
                <w:b/>
                <w:bCs/>
              </w:rPr>
              <w:t xml:space="preserve">same six columns, with exactly these names</w:t>
            </w:r>
            <w:r>
              <w:t xml:space="preserve">. Type them</w:t>
            </w:r>
            <w:r>
              <w:t xml:space="preserve"> </w:t>
            </w:r>
            <w:r>
              <w:t xml:space="preserve">exactly as written — R is case-sensitive, and</w:t>
            </w:r>
            <w:r>
              <w:t xml:space="preserve"> </w:t>
            </w:r>
            <w:r>
              <w:rPr>
                <w:rStyle w:val="VerbatimChar"/>
              </w:rPr>
              <w:t xml:space="preserve">Needle_Length</w:t>
            </w:r>
            <w:r>
              <w:t xml:space="preserve"> </w:t>
            </w:r>
            <w:r>
              <w:t xml:space="preserve">or</w:t>
            </w:r>
            <w:r>
              <w:t xml:space="preserve"> </w:t>
            </w:r>
            <w:r>
              <w:rPr>
                <w:rStyle w:val="VerbatimChar"/>
              </w:rPr>
              <w:t xml:space="preserve">needle_length</w:t>
            </w:r>
            <w:r>
              <w:t xml:space="preserve"> </w:t>
            </w:r>
            <w:r>
              <w:t xml:space="preserve">will not 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it is</w:t>
                  </w:r>
                </w:p>
              </w:tc>
            </w:tr>
            <w:tr>
              <w:tc>
                <w:tcPr/>
                <w:p>
                  <w:pPr>
                    <w:pStyle w:val="Compact"/>
                  </w:pPr>
                  <w:r>
                    <w:rPr>
                      <w:rStyle w:val="VerbatimChar"/>
                    </w:rPr>
                    <w:t xml:space="preserve">source_file</w:t>
                  </w:r>
                </w:p>
              </w:tc>
              <w:tc>
                <w:tcPr/>
                <w:p>
                  <w:pPr>
                    <w:pStyle w:val="Compact"/>
                  </w:pPr>
                  <w:r>
                    <w:t xml:space="preserve">the raw team file the row came from</w:t>
                  </w:r>
                </w:p>
              </w:tc>
            </w:tr>
            <w:tr>
              <w:tc>
                <w:tcPr/>
                <w:p>
                  <w:pPr>
                    <w:pStyle w:val="Compact"/>
                  </w:pPr>
                  <w:r>
                    <w:rPr>
                      <w:rStyle w:val="VerbatimChar"/>
                    </w:rPr>
                    <w:t xml:space="preserve">team</w:t>
                  </w:r>
                </w:p>
              </w:tc>
              <w:tc>
                <w:tcPr/>
                <w:p>
                  <w:pPr>
                    <w:pStyle w:val="Compact"/>
                  </w:pPr>
                  <w:r>
                    <w:t xml:space="preserve">field team — one team =</w:t>
                  </w:r>
                  <w:r>
                    <w:t xml:space="preserve"> </w:t>
                  </w:r>
                  <w:r>
                    <w:rPr>
                      <w:b/>
                      <w:bCs/>
                    </w:rPr>
                    <w:t xml:space="preserve">one tree</w:t>
                  </w:r>
                </w:p>
              </w:tc>
            </w:tr>
            <w:tr>
              <w:tc>
                <w:tcPr/>
                <w:p>
                  <w:pPr>
                    <w:pStyle w:val="Compact"/>
                  </w:pPr>
                  <w:r>
                    <w:rPr>
                      <w:rStyle w:val="VerbatimChar"/>
                    </w:rPr>
                    <w:t xml:space="preserve">replicate</w:t>
                  </w:r>
                </w:p>
              </w:tc>
              <w:tc>
                <w:tcPr/>
                <w:p>
                  <w:pPr>
                    <w:pStyle w:val="Compact"/>
                  </w:pPr>
                  <w:r>
                    <w:t xml:space="preserve">needle number within a tree side (1-8)</w:t>
                  </w:r>
                </w:p>
              </w:tc>
            </w:tr>
            <w:tr>
              <w:tc>
                <w:tcPr/>
                <w:p>
                  <w:pPr>
                    <w:pStyle w:val="Compact"/>
                  </w:pPr>
                  <w:r>
                    <w:rPr>
                      <w:rStyle w:val="VerbatimChar"/>
                    </w:rPr>
                    <w:t xml:space="preserve">side</w:t>
                  </w:r>
                </w:p>
              </w:tc>
              <w:tc>
                <w:tcPr/>
                <w:p>
                  <w:pPr>
                    <w:pStyle w:val="Compact"/>
                  </w:pPr>
                  <w:r>
                    <w:t xml:space="preserve">sun exposure —</w:t>
                  </w:r>
                  <w:r>
                    <w:t xml:space="preserve"> </w:t>
                  </w:r>
                  <w:r>
                    <w:rPr>
                      <w:rStyle w:val="VerbatimChar"/>
                    </w:rPr>
                    <w:t xml:space="preserve">"shady"</w:t>
                  </w:r>
                  <w:r>
                    <w:t xml:space="preserve"> </w:t>
                  </w:r>
                  <w:r>
                    <w:t xml:space="preserve">or</w:t>
                  </w:r>
                  <w:r>
                    <w:t xml:space="preserve"> </w:t>
                  </w:r>
                  <w:r>
                    <w:rPr>
                      <w:rStyle w:val="VerbatimChar"/>
                    </w:rPr>
                    <w:t xml:space="preserve">"sunny"</w:t>
                  </w:r>
                </w:p>
              </w:tc>
            </w:tr>
            <w:tr>
              <w:tc>
                <w:tcPr/>
                <w:p>
                  <w:pPr>
                    <w:pStyle w:val="Compact"/>
                  </w:pPr>
                  <w:r>
                    <w:rPr>
                      <w:rStyle w:val="VerbatimChar"/>
                    </w:rPr>
                    <w:t xml:space="preserve">needle_length_mm</w:t>
                  </w:r>
                </w:p>
              </w:tc>
              <w:tc>
                <w:tcPr/>
                <w:p>
                  <w:pPr>
                    <w:pStyle w:val="Compact"/>
                  </w:pPr>
                  <w:r>
                    <w:t xml:space="preserve">needle length, millimetres</w:t>
                  </w:r>
                </w:p>
              </w:tc>
            </w:tr>
            <w:tr>
              <w:tc>
                <w:tcPr/>
                <w:p>
                  <w:pPr>
                    <w:pStyle w:val="Compact"/>
                  </w:pPr>
                  <w:r>
                    <w:rPr>
                      <w:rStyle w:val="VerbatimChar"/>
                    </w:rPr>
                    <w:t xml:space="preserve">needle_width_mm</w:t>
                  </w:r>
                </w:p>
              </w:tc>
              <w:tc>
                <w:tcPr/>
                <w:p>
                  <w:pPr>
                    <w:pStyle w:val="Compact"/>
                  </w:pPr>
                  <w:r>
                    <w:t xml:space="preserve">needle width, millimetres</w:t>
                  </w:r>
                </w:p>
              </w:tc>
            </w:tr>
          </w:tbl>
          <w:p>
            <w:pPr>
              <w:pStyle w:val="BodyText"/>
            </w:pPr>
            <w:pPr>
              <w:spacing w:after="16"/>
            </w:pPr>
            <w:r>
              <w:t xml:space="preserve">After you read the file in, run</w:t>
            </w:r>
            <w:r>
              <w:t xml:space="preserve"> </w:t>
            </w:r>
            <w:r>
              <w:rPr>
                <w:rStyle w:val="VerbatimChar"/>
              </w:rPr>
              <w:t xml:space="preserve">names(pine_df)</w:t>
            </w:r>
            <w:r>
              <w:t xml:space="preserve"> </w:t>
            </w:r>
            <w:r>
              <w:t xml:space="preserve">and check the names on your</w:t>
            </w:r>
            <w:r>
              <w:t xml:space="preserve"> </w:t>
            </w:r>
            <w:r>
              <w:t xml:space="preserve">screen against this table before you write any other code.</w:t>
            </w:r>
          </w:p>
          <w:p/>
        </w:tc>
      </w:tr>
    </w:tbl>
    <w:p>
      <w:r>
        <w:pict>
          <v:rect style="width:0;height:1.5pt" o:hralign="center" o:hrstd="t" o:hr="t"/>
        </w:pict>
      </w:r>
    </w:p>
    <w:bookmarkEnd w:id="16"/>
    <w:bookmarkStart w:id="17" w:name="part-1-load-the-data"/>
    <w:p>
      <w:pPr>
        <w:pStyle w:val="Heading1"/>
      </w:pPr>
      <w:r>
        <w:t xml:space="preserve">Part 1 · Load the data</w:t>
      </w:r>
    </w:p>
    <w:p>
      <w:pPr>
        <w:pStyle w:val="FirstParagraph"/>
      </w:pPr>
      <w:r>
        <w:rPr>
          <w:i/>
          <w:iCs/>
        </w:rPr>
        <w:t xml:space="preserve">Follows Lecture Part 1 — the</w:t>
      </w:r>
      <w:r>
        <w:rPr>
          <w:i/>
          <w:iCs/>
        </w:rPr>
        <w:t xml:space="preserve"> </w:t>
      </w:r>
      <w:r>
        <w:rPr>
          <w:rStyle w:val="VerbatimChar"/>
          <w:i/>
          <w:iCs/>
        </w:rPr>
        <w:t xml:space="preserve">ggplot</w:t>
      </w:r>
      <w:r>
        <w:rPr>
          <w:i/>
          <w:iCs/>
        </w:rPr>
        <w:t xml:space="preserve"> </w:t>
      </w:r>
      <w:r>
        <w:rPr>
          <w:i/>
          <w:iCs/>
        </w:rPr>
        <w:t xml:space="preserve">grammar.</w:t>
      </w:r>
    </w:p>
    <w:p>
      <w:pPr>
        <w:pStyle w:val="BodyText"/>
      </w:pPr>
      <w:r>
        <w:rPr>
          <w:b/>
          <w:bCs/>
        </w:rPr>
        <w:t xml:space="preserve">▶ Run this in your Script:</w:t>
      </w:r>
    </w:p>
    <w:p>
      <w:pPr>
        <w:pStyle w:val="SourceCode"/>
      </w:pPr>
      <w:r>
        <w:rPr>
          <w:rStyle w:val="CommentTok"/>
        </w:rPr>
        <w:t xml:space="preserve"># ── Part 1.1 · Load the data ────────────────────────────────────────────</w:t>
      </w:r>
      <w:r>
        <w:br/>
      </w:r>
      <w:r>
        <w:rPr>
          <w:rStyle w:val="FunctionTok"/>
        </w:rPr>
        <w:t xml:space="preserve">library</w:t>
      </w:r>
      <w:r>
        <w:rPr>
          <w:rStyle w:val="NormalTok"/>
        </w:rPr>
        <w:t xml:space="preserve">(tidyverse)</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p>
    <w:p>
      <w:r>
        <w:pict>
          <v:rect style="width:0;height:1.5pt" o:hralign="center" o:hrstd="t" o:hr="t"/>
        </w:pict>
      </w:r>
    </w:p>
    <w:bookmarkEnd w:id="17"/>
    <w:bookmarkStart w:id="19" w:name="part-2-boxplot-from-scratch"/>
    <w:p>
      <w:pPr>
        <w:pStyle w:val="Heading1"/>
      </w:pPr>
      <w:r>
        <w:t xml:space="preserve">Part 2 · Boxplot, from scratch</w:t>
      </w:r>
    </w:p>
    <w:p>
      <w:pPr>
        <w:pStyle w:val="FirstParagraph"/>
      </w:pPr>
      <w:r>
        <w:rPr>
          <w:i/>
          <w:iCs/>
        </w:rPr>
        <w:t xml:space="preserve">Follows Lecture Part 2 — boxplot anatomy.</w:t>
      </w:r>
    </w:p>
    <w:p>
      <w:pPr>
        <w:pStyle w:val="BlockText"/>
      </w:pPr>
      <w:r>
        <w:t xml:space="preserve">📖</w:t>
      </w:r>
      <w:r>
        <w:t xml:space="preserve"> </w:t>
      </w:r>
      <w:r>
        <w:rPr>
          <w:b/>
          <w:bCs/>
        </w:rPr>
        <w:t xml:space="preserve">Read more:</w:t>
      </w:r>
      <w:r>
        <w:t xml:space="preserve"> </w:t>
      </w:r>
      <w:r>
        <w:t xml:space="preserve">Whitlock &amp; Schluter Ch. 2 (Displaying Data) on Canvas, and</w:t>
      </w:r>
      <w:r>
        <w:t xml:space="preserve"> </w:t>
      </w:r>
      <w:hyperlink r:id="rId18">
        <w:r>
          <w:rPr>
            <w:rStyle w:val="Hyperlink"/>
          </w:rPr>
          <w:t xml:space="preserve">R4DS §9 — Layers</w:t>
        </w:r>
      </w:hyperlink>
      <w:r>
        <w:t xml:space="preserve">.</w:t>
      </w:r>
    </w:p>
    <w:p>
      <w:pPr>
        <w:pStyle w:val="FirstParagraph"/>
      </w:pPr>
      <w:r>
        <w:rPr>
          <w:b/>
          <w:bCs/>
        </w:rPr>
        <w:t xml:space="preserve">▶ Run this:</w:t>
      </w:r>
    </w:p>
    <w:p>
      <w:pPr>
        <w:pStyle w:val="SourceCode"/>
      </w:pPr>
      <w:r>
        <w:rPr>
          <w:rStyle w:val="CommentTok"/>
        </w:rPr>
        <w:t xml:space="preserve"># ── Part 2.1 · Boxplot, from scratch ────────────────────────────────────</w:t>
      </w:r>
      <w:r>
        <w:br/>
      </w:r>
      <w:r>
        <w:rPr>
          <w:rStyle w:val="NormalTok"/>
        </w:rPr>
        <w:t xml:space="preserve">pine_box_plot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fill =</w:t>
      </w:r>
      <w:r>
        <w:rPr>
          <w:rStyle w:val="NormalTok"/>
        </w:rPr>
        <w:t xml:space="preserve"> </w:t>
      </w:r>
      <w:r>
        <w:rPr>
          <w:rStyle w:val="StringTok"/>
        </w:rPr>
        <w:t xml:space="preserve">"Side"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pine_box_plot</w:t>
      </w:r>
    </w:p>
    <w:p>
      <w:pPr>
        <w:pStyle w:val="FirstParagraph"/>
      </w:pPr>
      <w:r>
        <w:t xml:space="preserve">✏️</w:t>
      </w:r>
      <w:r>
        <w:t xml:space="preserve"> </w:t>
      </w:r>
      <w:r>
        <w:rPr>
          <w:b/>
          <w:bCs/>
        </w:rPr>
        <w:t xml:space="preserve">Your turn:</w:t>
      </w:r>
      <w:r>
        <w:t xml:space="preserve"> </w:t>
      </w:r>
      <w:r>
        <w:t xml:space="preserve">In the plot above, what does the line in the middle of each box represent? What do the box edges represent?</w:t>
      </w:r>
    </w:p>
    <w:p>
      <w:pPr>
        <w:pStyle w:val="SourceCode"/>
      </w:pPr>
      <w:r>
        <w:br/>
      </w:r>
      <w:r>
        <w:br/>
      </w:r>
      <w:r>
        <w:rPr>
          <w:rStyle w:val="VerbatimChar"/>
        </w:rPr>
        <w:t xml:space="preserve">Middle line: ________________________</w:t>
      </w:r>
      <w:r>
        <w:br/>
      </w:r>
      <w:r>
        <w:br/>
      </w:r>
      <w:r>
        <w:br/>
      </w:r>
      <w:r>
        <w:br/>
      </w:r>
      <w:r>
        <w:rPr>
          <w:rStyle w:val="VerbatimChar"/>
        </w:rPr>
        <w:t xml:space="preserve">Box edges:   ________________________</w:t>
      </w:r>
    </w:p>
    <w:p>
      <w:r>
        <w:pict>
          <v:rect style="width:0;height:1.5pt" o:hralign="center" o:hrstd="t" o:hr="t"/>
        </w:pict>
      </w:r>
    </w:p>
    <w:bookmarkEnd w:id="19"/>
    <w:bookmarkStart w:id="24" w:name="part-3-add-the-raw-points"/>
    <w:p>
      <w:pPr>
        <w:pStyle w:val="Heading1"/>
      </w:pPr>
      <w:r>
        <w:t xml:space="preserve">Part 3 · Add the raw points</w:t>
      </w:r>
    </w:p>
    <w:p>
      <w:pPr>
        <w:pStyle w:val="FirstParagraph"/>
      </w:pPr>
      <w:r>
        <w:rPr>
          <w:i/>
          <w:iCs/>
        </w:rPr>
        <w:t xml:space="preserve">Follows Lecture Part 2 — boxplot + raw points.</w:t>
      </w:r>
    </w:p>
    <w:p>
      <w:pPr>
        <w:pStyle w:val="BlockText"/>
      </w:pPr>
      <w:r>
        <w:t xml:space="preserve">📖</w:t>
      </w:r>
      <w:r>
        <w:t xml:space="preserve"> </w:t>
      </w:r>
      <w:r>
        <w:rPr>
          <w:b/>
          <w:bCs/>
        </w:rPr>
        <w:t xml:space="preserve">Read more:</w:t>
      </w:r>
      <w:r>
        <w:t xml:space="preserve"> </w:t>
      </w:r>
      <w:r>
        <w:t xml:space="preserve">Whitlock &amp; Schluter Ch. 2,</w:t>
      </w:r>
      <w:r>
        <w:t xml:space="preserve"> </w:t>
      </w:r>
      <w:r>
        <w:t xml:space="preserve">“How to draw a good graph”</w:t>
      </w:r>
      <w:r>
        <w:t xml:space="preserve"> </w:t>
      </w:r>
      <w:r>
        <w:t xml:space="preserve">— show the data, not only the summary. Also</w:t>
      </w:r>
      <w:r>
        <w:t xml:space="preserve"> </w:t>
      </w:r>
      <w:hyperlink r:id="rId20">
        <w:r>
          <w:rPr>
            <w:rStyle w:val="Hyperlink"/>
          </w:rPr>
          <w:t xml:space="preserve">R4DS §9.6 — Position adjustments</w:t>
        </w:r>
      </w:hyperlink>
      <w:r>
        <w:t xml:space="preserve"> </w:t>
      </w:r>
      <w:r>
        <w:t xml:space="preserve">for</w:t>
      </w:r>
      <w:r>
        <w:t xml:space="preserve"> </w:t>
      </w:r>
      <w:r>
        <w:rPr>
          <w:rStyle w:val="VerbatimChar"/>
        </w:rPr>
        <w:t xml:space="preserve">position_jitter()</w:t>
      </w:r>
      <w:r>
        <w:t xml:space="preserve">.</w:t>
      </w:r>
    </w:p>
    <w:p>
      <w:pPr>
        <w:pStyle w:val="FirstParagraph"/>
      </w:pPr>
      <w:r>
        <w:rPr>
          <w:b/>
          <w:bCs/>
        </w:rPr>
        <w:t xml:space="preserve">▶ Run this:</w:t>
      </w:r>
    </w:p>
    <w:p>
      <w:pPr>
        <w:pStyle w:val="SourceCode"/>
      </w:pPr>
      <w:r>
        <w:rPr>
          <w:rStyle w:val="CommentTok"/>
        </w:rPr>
        <w:t xml:space="preserve"># ── Part 3.1 · Add the raw points ───────────────────────────────────────</w:t>
      </w:r>
      <w:r>
        <w:br/>
      </w:r>
      <w:r>
        <w:rPr>
          <w:rStyle w:val="NormalTok"/>
        </w:rPr>
        <w:t xml:space="preserve">pine_jitter_plot </w:t>
      </w:r>
      <w:r>
        <w:rPr>
          <w:rStyle w:val="OtherTok"/>
        </w:rPr>
        <w:t xml:space="preserve">&lt;-</w:t>
      </w:r>
      <w:r>
        <w:rPr>
          <w:rStyle w:val="NormalTok"/>
        </w:rPr>
        <w:t xml:space="preserve"> pine_box_plot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br/>
      </w:r>
      <w:r>
        <w:rPr>
          <w:rStyle w:val="NormalTok"/>
        </w:rPr>
        <w:t xml:space="preserve">pine_jitter_plot</w:t>
      </w:r>
    </w:p>
    <w:p>
      <w:pPr>
        <w:pStyle w:val="FirstParagraph"/>
      </w:pPr>
      <w:r>
        <w:t xml:space="preserve">✏️</w:t>
      </w:r>
      <w:r>
        <w:t xml:space="preserve"> </w:t>
      </w:r>
      <w:r>
        <w:rPr>
          <w:b/>
          <w:bCs/>
        </w:rPr>
        <w:t xml:space="preserve">Your turn:</w:t>
      </w:r>
      <w:r>
        <w:t xml:space="preserve"> </w:t>
      </w:r>
      <w:r>
        <w:t xml:space="preserve">Change</w:t>
      </w:r>
      <w:r>
        <w:t xml:space="preserve"> </w:t>
      </w:r>
      <w:r>
        <w:rPr>
          <w:rStyle w:val="VerbatimChar"/>
        </w:rPr>
        <w:t xml:space="preserve">width = 0.15</w:t>
      </w:r>
      <w:r>
        <w:t xml:space="preserve"> </w:t>
      </w:r>
      <w:r>
        <w:t xml:space="preserve">to</w:t>
      </w:r>
      <w:r>
        <w:t xml:space="preserve"> </w:t>
      </w:r>
      <w:r>
        <w:rPr>
          <w:rStyle w:val="VerbatimChar"/>
        </w:rPr>
        <w:t xml:space="preserve">width = 0.4</w:t>
      </w:r>
      <w:r>
        <w:t xml:space="preserve"> </w:t>
      </w:r>
      <w:r>
        <w:t xml:space="preserve">and rerun. What happens to the points? Which version do you prefer, and why?</w:t>
      </w:r>
    </w:p>
    <w:p>
      <w:pPr>
        <w:pStyle w:val="SourceCode"/>
      </w:pPr>
      <w:r>
        <w:rPr>
          <w:rStyle w:val="CommentTok"/>
        </w:rPr>
        <w:t xml:space="preserve"># ── Part 3.2 · Add the raw points ───────────────────────────────────────</w:t>
      </w:r>
      <w:r>
        <w:br/>
      </w:r>
      <w:r>
        <w:rPr>
          <w:rStyle w:val="CommentTok"/>
        </w:rPr>
        <w:t xml:space="preserve"># Write your code in the R script:</w:t>
      </w:r>
      <w:r>
        <w:br/>
      </w:r>
      <w:r>
        <w:br/>
      </w:r>
      <w:r>
        <w:br/>
      </w:r>
    </w:p>
    <w:p>
      <w:pPr>
        <w:pStyle w:val="SourceCode"/>
      </w:pPr>
      <w:r>
        <w:br/>
      </w:r>
      <w:r>
        <w:br/>
      </w:r>
      <w:r>
        <w:br/>
      </w:r>
      <w:r>
        <w:rPr>
          <w:rStyle w:val="VerbatimChar"/>
        </w:rPr>
        <w:t xml:space="preserve">Which is better and why: __________________________________________________________________</w:t>
      </w:r>
      <w:r>
        <w:br/>
      </w:r>
      <w:r>
        <w:br/>
      </w:r>
      <w:r>
        <w:rPr>
          <w:rStyle w:val="VerbatimChar"/>
        </w:rPr>
        <w:t xml:space="preserve">___________________________________________________________________________________________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you finish early:</w:t>
            </w:r>
            <w:r>
              <w:t xml:space="preserve"> </w:t>
            </w:r>
            <w:r>
              <w:t xml:space="preserve">Try</w:t>
            </w:r>
            <w:r>
              <w:t xml:space="preserve"> </w:t>
            </w:r>
            <w:r>
              <w:rPr>
                <w:rStyle w:val="VerbatimChar"/>
              </w:rPr>
              <w:t xml:space="preserve">geom_violin()</w:t>
            </w:r>
            <w:r>
              <w:t xml:space="preserve"> </w:t>
            </w:r>
            <w:r>
              <w:t xml:space="preserve">instead of</w:t>
            </w:r>
            <w:r>
              <w:t xml:space="preserve"> </w:t>
            </w:r>
            <w:r>
              <w:rPr>
                <w:rStyle w:val="VerbatimChar"/>
              </w:rPr>
              <w:t xml:space="preserve">geom_boxplot()</w:t>
            </w:r>
            <w:r>
              <w:t xml:space="preserve"> </w:t>
            </w:r>
            <w:r>
              <w:t xml:space="preserve">underneath your jittered points.</w:t>
            </w:r>
          </w:p>
          <w:p/>
        </w:tc>
      </w:tr>
    </w:tbl>
    <w:p>
      <w:r>
        <w:pict>
          <v:rect style="width:0;height:1.5pt" o:hralign="center" o:hrstd="t" o:hr="t"/>
        </w:pict>
      </w:r>
    </w:p>
    <w:bookmarkEnd w:id="24"/>
    <w:bookmarkStart w:id="26" w:name="part-3b-axis-labels-and-titles-with-labs"/>
    <w:p>
      <w:pPr>
        <w:pStyle w:val="Heading1"/>
      </w:pPr>
      <w:r>
        <w:t xml:space="preserve">Part 3b · Axis labels and titles with</w:t>
      </w:r>
      <w:r>
        <w:t xml:space="preserve"> </w:t>
      </w:r>
      <w:r>
        <w:rPr>
          <w:rStyle w:val="VerbatimChar"/>
        </w:rPr>
        <w:t xml:space="preserve">labs()</w:t>
      </w:r>
    </w:p>
    <w:p>
      <w:pPr>
        <w:pStyle w:val="FirstParagraph"/>
      </w:pPr>
      <w:r>
        <w:rPr>
          <w:i/>
          <w:iCs/>
        </w:rPr>
        <w:t xml:space="preserve">Follows Lecture Part 2b —</w:t>
      </w:r>
      <w:r>
        <w:rPr>
          <w:i/>
          <w:iCs/>
        </w:rPr>
        <w:t xml:space="preserve"> </w:t>
      </w:r>
      <w:r>
        <w:rPr>
          <w:rStyle w:val="VerbatimChar"/>
          <w:i/>
          <w:iCs/>
        </w:rPr>
        <w:t xml:space="preserve">labs()</w:t>
      </w:r>
      <w:r>
        <w:rPr>
          <w:i/>
          <w:iCs/>
        </w:rPr>
        <w:t xml:space="preserve">.</w:t>
      </w:r>
    </w:p>
    <w:p>
      <w:pPr>
        <w:pStyle w:val="BlockText"/>
      </w:pPr>
      <w:r>
        <w:t xml:space="preserve">📖</w:t>
      </w:r>
      <w:r>
        <w:t xml:space="preserve"> </w:t>
      </w:r>
      <w:r>
        <w:rPr>
          <w:b/>
          <w:bCs/>
        </w:rPr>
        <w:t xml:space="preserve">Read more:</w:t>
      </w:r>
      <w:r>
        <w:t xml:space="preserve"> </w:t>
      </w:r>
      <w:hyperlink r:id="rId25">
        <w:r>
          <w:rPr>
            <w:rStyle w:val="Hyperlink"/>
          </w:rPr>
          <w:t xml:space="preserve">R4DS §11.1 — Labels</w:t>
        </w:r>
      </w:hyperlink>
      <w:r>
        <w:t xml:space="preserve">.</w:t>
      </w:r>
    </w:p>
    <w:p>
      <w:pPr>
        <w:pStyle w:val="FirstParagraph"/>
      </w:pPr>
      <w:r>
        <w:rPr>
          <w:b/>
          <w:bCs/>
        </w:rPr>
        <w:t xml:space="preserve">▶ Run this:</w:t>
      </w:r>
    </w:p>
    <w:p>
      <w:pPr>
        <w:pStyle w:val="SourceCode"/>
      </w:pPr>
      <w:r>
        <w:rPr>
          <w:rStyle w:val="CommentTok"/>
        </w:rPr>
        <w:t xml:space="preserve"># ── Part 3b.1 · Axis labels and titles with `labs()` ────────────────────</w:t>
      </w:r>
      <w:r>
        <w:br/>
      </w:r>
      <w:r>
        <w:rPr>
          <w:rStyle w:val="NormalTok"/>
        </w:rPr>
        <w:t xml:space="preserve">pine_labeled_plot </w:t>
      </w:r>
      <w:r>
        <w:rPr>
          <w:rStyle w:val="OtherTok"/>
        </w:rPr>
        <w:t xml:space="preserve">&lt;-</w:t>
      </w:r>
      <w:r>
        <w:rPr>
          <w:rStyle w:val="NormalTok"/>
        </w:rPr>
        <w:t xml:space="preserve"> pine_box_plot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"Four field teams, four trees"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"Side"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"Data: pine_data.csv"</w:t>
      </w:r>
      <w:r>
        <w:br/>
      </w:r>
      <w:r>
        <w:rPr>
          <w:rStyle w:val="NormalTok"/>
        </w:rPr>
        <w:t xml:space="preserve">  )</w:t>
      </w:r>
      <w:r>
        <w:br/>
      </w:r>
      <w:r>
        <w:br/>
      </w:r>
      <w:r>
        <w:rPr>
          <w:rStyle w:val="NormalTok"/>
        </w:rPr>
        <w:t xml:space="preserve">pine_labeled_plot</w:t>
      </w:r>
    </w:p>
    <w:p>
      <w:pPr>
        <w:pStyle w:val="FirstParagraph"/>
      </w:pPr>
      <w:r>
        <w:t xml:space="preserve">✏️</w:t>
      </w:r>
      <w:r>
        <w:t xml:space="preserve"> </w:t>
      </w:r>
      <w:r>
        <w:rPr>
          <w:b/>
          <w:bCs/>
        </w:rPr>
        <w:t xml:space="preserve">Your turn:</w:t>
      </w:r>
      <w:r>
        <w:t xml:space="preserve"> </w:t>
      </w:r>
      <w:r>
        <w:t xml:space="preserve">Change the</w:t>
      </w:r>
      <w:r>
        <w:t xml:space="preserve"> </w:t>
      </w:r>
      <w:r>
        <w:rPr>
          <w:rStyle w:val="VerbatimChar"/>
        </w:rPr>
        <w:t xml:space="preserve">title</w:t>
      </w:r>
      <w:r>
        <w:t xml:space="preserve">,</w:t>
      </w:r>
      <w:r>
        <w:t xml:space="preserve"> </w:t>
      </w:r>
      <w:r>
        <w:rPr>
          <w:rStyle w:val="VerbatimChar"/>
        </w:rPr>
        <w:t xml:space="preserve">x</w:t>
      </w:r>
      <w:r>
        <w:t xml:space="preserve">, and</w:t>
      </w:r>
      <w:r>
        <w:t xml:space="preserve"> </w:t>
      </w:r>
      <w:r>
        <w:rPr>
          <w:rStyle w:val="VerbatimChar"/>
        </w:rPr>
        <w:t xml:space="preserve">y</w:t>
      </w:r>
      <w:r>
        <w:t xml:space="preserve"> </w:t>
      </w:r>
      <w:r>
        <w:t xml:space="preserve">text to your own wording. Re-run and confirm the plot updates.</w:t>
      </w:r>
    </w:p>
    <w:p>
      <w:pPr>
        <w:pStyle w:val="SourceCode"/>
      </w:pPr>
      <w:r>
        <w:rPr>
          <w:rStyle w:val="CommentTok"/>
        </w:rPr>
        <w:t xml:space="preserve"># ── Part 3b.2 · Axis labels and titles with `labs()` ────────────────────</w:t>
      </w:r>
      <w:r>
        <w:br/>
      </w:r>
      <w:r>
        <w:rPr>
          <w:rStyle w:val="CommentTok"/>
        </w:rPr>
        <w:t xml:space="preserve"># Write your code in the R script:</w:t>
      </w:r>
      <w:r>
        <w:br/>
      </w:r>
      <w:r>
        <w:br/>
      </w:r>
    </w:p>
    <w:p>
      <w:pPr>
        <w:pStyle w:val="FirstParagraph"/>
      </w:pPr>
      <w:r>
        <w:t xml:space="preserve">✏️</w:t>
      </w:r>
      <w:r>
        <w:t xml:space="preserve"> </w:t>
      </w:r>
      <w:r>
        <w:rPr>
          <w:b/>
          <w:bCs/>
        </w:rPr>
        <w:t xml:space="preserve">Your turn:</w:t>
      </w:r>
      <w:r>
        <w:t xml:space="preserve"> </w:t>
      </w:r>
      <w:r>
        <w:rPr>
          <w:rStyle w:val="VerbatimChar"/>
        </w:rPr>
        <w:t xml:space="preserve">pine_box_plot</w:t>
      </w:r>
      <w:r>
        <w:t xml:space="preserve"> </w:t>
      </w:r>
      <w:r>
        <w:t xml:space="preserve">maps</w:t>
      </w:r>
      <w:r>
        <w:t xml:space="preserve"> </w:t>
      </w:r>
      <w:r>
        <w:rPr>
          <w:rStyle w:val="VerbatimChar"/>
        </w:rPr>
        <w:t xml:space="preserve">fill = side</w:t>
      </w:r>
      <w:r>
        <w:t xml:space="preserve">. What happens if you write</w:t>
      </w:r>
      <w:r>
        <w:t xml:space="preserve"> </w:t>
      </w:r>
      <w:r>
        <w:rPr>
          <w:rStyle w:val="VerbatimChar"/>
        </w:rPr>
        <w:t xml:space="preserve">labs(color = "Side")</w:t>
      </w:r>
      <w:r>
        <w:t xml:space="preserve"> </w:t>
      </w:r>
      <w:r>
        <w:t xml:space="preserve">instead of</w:t>
      </w:r>
      <w:r>
        <w:t xml:space="preserve"> </w:t>
      </w:r>
      <w:r>
        <w:rPr>
          <w:rStyle w:val="VerbatimChar"/>
        </w:rPr>
        <w:t xml:space="preserve">labs(fill = "Side")</w:t>
      </w:r>
      <w:r>
        <w:t xml:space="preserve">? Try it and explain why.</w:t>
      </w:r>
    </w:p>
    <w:p>
      <w:pPr>
        <w:pStyle w:val="SourceCode"/>
      </w:pPr>
      <w:r>
        <w:br/>
      </w:r>
      <w:r>
        <w:br/>
      </w:r>
      <w:r>
        <w:rPr>
          <w:rStyle w:val="VerbatimChar"/>
        </w:rPr>
        <w:t xml:space="preserve">_____________________________________________________________________________________</w:t>
      </w:r>
      <w:r>
        <w:br/>
      </w:r>
      <w:r>
        <w:br/>
      </w:r>
      <w:r>
        <w:br/>
      </w:r>
      <w:r>
        <w:rPr>
          <w:rStyle w:val="VerbatimChar"/>
        </w:rPr>
        <w:t xml:space="preserve">_____________________________________________________________________________________</w:t>
      </w:r>
    </w:p>
    <w:p>
      <w:r>
        <w:pict>
          <v:rect style="width:0;height:1.5pt" o:hralign="center" o:hrstd="t" o:hr="t"/>
        </w:pict>
      </w:r>
    </w:p>
    <w:bookmarkEnd w:id="26"/>
    <w:bookmarkStart w:id="31" w:name="part-3c-axis-limits-with-coord_cartesian"/>
    <w:p>
      <w:pPr>
        <w:pStyle w:val="Heading1"/>
      </w:pPr>
      <w:r>
        <w:t xml:space="preserve">Part 3c · Axis limits with</w:t>
      </w:r>
      <w:r>
        <w:t xml:space="preserve"> </w:t>
      </w:r>
      <w:r>
        <w:rPr>
          <w:rStyle w:val="VerbatimChar"/>
        </w:rPr>
        <w:t xml:space="preserve">coord_cartesian()</w:t>
      </w:r>
    </w:p>
    <w:p>
      <w:pPr>
        <w:pStyle w:val="FirstParagraph"/>
      </w:pPr>
      <w:r>
        <w:rPr>
          <w:i/>
          <w:iCs/>
        </w:rPr>
        <w:t xml:space="preserve">Follows Lecture Part 2c —</w:t>
      </w:r>
      <w:r>
        <w:rPr>
          <w:i/>
          <w:iCs/>
        </w:rPr>
        <w:t xml:space="preserve"> </w:t>
      </w:r>
      <w:r>
        <w:rPr>
          <w:rStyle w:val="VerbatimChar"/>
          <w:i/>
          <w:iCs/>
        </w:rPr>
        <w:t xml:space="preserve">coord_cartesian()</w:t>
      </w:r>
      <w:r>
        <w:rPr>
          <w:i/>
          <w:iCs/>
        </w:rPr>
        <w:t xml:space="preserve">.</w:t>
      </w:r>
    </w:p>
    <w:p>
      <w:pPr>
        <w:pStyle w:val="BlockText"/>
      </w:pPr>
      <w:r>
        <w:t xml:space="preserve">📖</w:t>
      </w:r>
      <w:r>
        <w:t xml:space="preserve"> </w:t>
      </w:r>
      <w:r>
        <w:rPr>
          <w:b/>
          <w:bCs/>
        </w:rPr>
        <w:t xml:space="preserve">Read more:</w:t>
      </w:r>
      <w:r>
        <w:t xml:space="preserve"> </w:t>
      </w:r>
      <w:hyperlink r:id="rId27">
        <w:r>
          <w:rPr>
            <w:rStyle w:val="Hyperlink"/>
          </w:rPr>
          <w:t xml:space="preserve">R4DS §11.4 — Scales</w:t>
        </w:r>
      </w:hyperlink>
      <w:r>
        <w:t xml:space="preserve">.</w:t>
      </w:r>
    </w:p>
    <w:p>
      <w:pPr>
        <w:pStyle w:val="FirstParagraph"/>
      </w:pPr>
      <w:r>
        <w:rPr>
          <w:rStyle w:val="VerbatimChar"/>
        </w:rPr>
        <w:t xml:space="preserve">ggplot</w:t>
      </w:r>
      <w:r>
        <w:t xml:space="preserve"> </w:t>
      </w:r>
      <w:r>
        <w:t xml:space="preserve">picks the axis range from your data. That is fine while you explore, and</w:t>
      </w:r>
      <w:r>
        <w:t xml:space="preserve"> </w:t>
      </w:r>
      <w:r>
        <w:t xml:space="preserve">wrong the moment a reader has to judge</w:t>
      </w:r>
      <w:r>
        <w:t xml:space="preserve"> </w:t>
      </w:r>
      <w:r>
        <w:rPr>
          <w:b/>
          <w:bCs/>
        </w:rPr>
        <w:t xml:space="preserve">how big</w:t>
      </w:r>
      <w:r>
        <w:t xml:space="preserve"> </w:t>
      </w:r>
      <w:r>
        <w:t xml:space="preserve">a difference is. Set the limits</w:t>
      </w:r>
      <w:r>
        <w:t xml:space="preserve"> </w:t>
      </w:r>
      <w:r>
        <w:t xml:space="preserve">on purpose.</w:t>
      </w:r>
    </w:p>
    <w:p>
      <w:pPr>
        <w:pStyle w:val="BodyText"/>
      </w:pPr>
      <w:r>
        <w:rPr>
          <w:b/>
          <w:bCs/>
        </w:rPr>
        <w:t xml:space="preserve">▶ Run this in your Script:</w:t>
      </w:r>
    </w:p>
    <w:p>
      <w:pPr>
        <w:pStyle w:val="SourceCode"/>
      </w:pPr>
      <w:r>
        <w:rPr>
          <w:rStyle w:val="CommentTok"/>
        </w:rPr>
        <w:t xml:space="preserve"># ── Part 3c.1 · Axis limits with coord_cartesian() ──────────────────────</w:t>
      </w:r>
      <w:r>
        <w:br/>
      </w:r>
      <w:r>
        <w:rPr>
          <w:rStyle w:val="CommentTok"/>
        </w:rPr>
        <w:t xml:space="preserve"># Start the y-axis at zero so the difference is shown at its real size</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rPr>
          <w:b/>
          <w:bCs/>
        </w:rPr>
        <w:t xml:space="preserve">▶ Run this — both axes at once, on two continuous variables:</w:t>
      </w:r>
    </w:p>
    <w:p>
      <w:pPr>
        <w:pStyle w:val="SourceCode"/>
      </w:pPr>
      <w:r>
        <w:rPr>
          <w:rStyle w:val="CommentTok"/>
        </w:rPr>
        <w:t xml:space="preserve"># ── Part 3c.2 · Axis limits with coord_cartesian() ──────────────────────</w:t>
      </w:r>
      <w:r>
        <w:br/>
      </w:r>
      <w:r>
        <w:rPr>
          <w:rStyle w:val="NormalTok"/>
        </w:rPr>
        <w:t xml:space="preserve">pine_scatter_plot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needle_length_mm, </w:t>
      </w:r>
      <w:r>
        <w:rPr>
          <w:rStyle w:val="AttributeTok"/>
        </w:rPr>
        <w:t xml:space="preserve">y =</w:t>
      </w:r>
      <w:r>
        <w:rPr>
          <w:rStyle w:val="NormalTok"/>
        </w:rPr>
        <w:t xml:space="preserve"> needle_width_mm,</w:t>
      </w:r>
      <w:r>
        <w:br/>
      </w:r>
      <w:r>
        <w:rPr>
          <w:rStyle w:val="NormalTok"/>
        </w:rPr>
        <w:t xml:space="preserve">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Width vs. Length"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width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0.4</w:t>
      </w:r>
      <w:r>
        <w:rPr>
          <w:rStyle w:val="NormalTok"/>
        </w:rPr>
        <w:t xml:space="preserve">, </w:t>
      </w:r>
      <w:r>
        <w:rPr>
          <w:rStyle w:val="Float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pine_scatter_plot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warning.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trap we just saw on screen — use</w:t>
            </w:r>
            <w:r>
              <w:rPr>
                <w:b/>
                <w:bCs/>
              </w:rPr>
              <w:t xml:space="preserve"> </w:t>
            </w:r>
            <w:r>
              <w:rPr>
                <w:rStyle w:val="VerbatimChar"/>
                <w:b/>
                <w:bCs/>
              </w:rPr>
              <w:t xml:space="preserve">coord_cartesian()</w:t>
            </w:r>
            <w:r>
              <w:rPr>
                <w:b/>
                <w:bCs/>
              </w:rPr>
              <w:t xml:space="preserve">, not</w:t>
            </w:r>
            <w:r>
              <w:rPr>
                <w:b/>
                <w:bCs/>
              </w:rPr>
              <w:t xml:space="preserve"> </w:t>
            </w:r>
            <w:r>
              <w:rPr>
                <w:rStyle w:val="VerbatimChar"/>
                <w:b/>
                <w:bCs/>
              </w:rPr>
              <w:t xml:space="preserve">ylim()</w:t>
            </w:r>
          </w:p>
          <w:p>
            <w:pPr>
              <w:pStyle w:val="BodyText"/>
            </w:pPr>
            <w:r>
              <w:rPr>
                <w:rStyle w:val="VerbatimChar"/>
              </w:rPr>
              <w:t xml:space="preserve">ylim(14, 16)</w:t>
            </w:r>
            <w:r>
              <w:t xml:space="preserve"> </w:t>
            </w:r>
            <w:r>
              <w:t xml:space="preserve">and</w:t>
            </w:r>
            <w:r>
              <w:t xml:space="preserve"> </w:t>
            </w:r>
            <w:r>
              <w:rPr>
                <w:rStyle w:val="VerbatimChar"/>
              </w:rPr>
              <w:t xml:space="preserve">scale_y_continuous(limits = c(14, 16))</w:t>
            </w:r>
            <w:r>
              <w:t xml:space="preserve"> </w:t>
            </w:r>
            <w:r>
              <w:rPr>
                <w:b/>
                <w:bCs/>
              </w:rPr>
              <w:t xml:space="preserve">filter your data</w:t>
            </w:r>
            <w:r>
              <w:rPr>
                <w:b/>
                <w:bCs/>
              </w:rPr>
              <w:t xml:space="preserve"> </w:t>
            </w:r>
            <w:r>
              <w:rPr>
                <w:b/>
                <w:bCs/>
              </w:rPr>
              <w:t xml:space="preserve">before the geom draws it</w:t>
            </w:r>
            <w:r>
              <w:t xml:space="preserve">. Every row outside the range is dropped, and the median,</w:t>
            </w:r>
            <w:r>
              <w:t xml:space="preserve"> </w:t>
            </w:r>
            <w:r>
              <w:t xml:space="preserve">quartiles, and whiskers are recomputed from what survives — behind a</w:t>
            </w:r>
            <w:r>
              <w:t xml:space="preserve"> </w:t>
            </w:r>
            <w:r>
              <w:t xml:space="preserve">“removed rows”</w:t>
            </w:r>
            <w:r>
              <w:t xml:space="preserve"> </w:t>
            </w:r>
            <w:r>
              <w:t xml:space="preserve">warning that is very easy to read past.</w:t>
            </w:r>
          </w:p>
          <w:p>
            <w:pPr>
              <w:pStyle w:val="BodyText"/>
            </w:pPr>
            <w:r>
              <w:rPr>
                <w:rStyle w:val="VerbatimChar"/>
              </w:rPr>
              <w:t xml:space="preserve">coord_cartesian()</w:t>
            </w:r>
            <w:r>
              <w:t xml:space="preserve"> </w:t>
            </w:r>
            <w:r>
              <w:t xml:space="preserve">computes the statistics on</w:t>
            </w:r>
            <w:r>
              <w:t xml:space="preserve"> </w:t>
            </w:r>
            <w:r>
              <w:rPr>
                <w:b/>
                <w:bCs/>
              </w:rPr>
              <w:t xml:space="preserve">all</w:t>
            </w:r>
            <w:r>
              <w:t xml:space="preserve"> </w:t>
            </w:r>
            <w:r>
              <w:t xml:space="preserve">the data and then zooms the</w:t>
            </w:r>
            <w:r>
              <w:t xml:space="preserve"> </w:t>
            </w:r>
            <w:r>
              <w:t xml:space="preserve">view. The boxes do not move.</w:t>
            </w:r>
          </w:p>
          <w:p>
            <w:pPr>
              <w:pStyle w:val="BodyText"/>
            </w:pPr>
            <w:pPr>
              <w:spacing w:after="16"/>
            </w:pPr>
            <w:r>
              <w:rPr>
                <w:b/>
                <w:bCs/>
              </w:rPr>
              <w:t xml:space="preserve">The rule:</w:t>
            </w:r>
            <w:r>
              <w:t xml:space="preserve"> </w:t>
            </w:r>
            <w:r>
              <w:rPr>
                <w:rStyle w:val="VerbatimChar"/>
              </w:rPr>
              <w:t xml:space="preserve">coord_cartesian()</w:t>
            </w:r>
            <w:r>
              <w:t xml:space="preserve"> </w:t>
            </w:r>
            <w:r>
              <w:t xml:space="preserve">to zoom,</w:t>
            </w:r>
            <w:r>
              <w:t xml:space="preserve"> </w:t>
            </w:r>
            <w:r>
              <w:rPr>
                <w:rStyle w:val="VerbatimChar"/>
              </w:rPr>
              <w:t xml:space="preserve">filter()</w:t>
            </w:r>
            <w:r>
              <w:t xml:space="preserve"> </w:t>
            </w:r>
            <w:r>
              <w:t xml:space="preserve">when you actually mean to</w:t>
            </w:r>
            <w:r>
              <w:t xml:space="preserve"> </w:t>
            </w:r>
            <w:r>
              <w:t xml:space="preserve">remove data — on purpose, in the data step, where you can see it.</w:t>
            </w:r>
          </w:p>
          <w:p/>
        </w:tc>
      </w:tr>
    </w:tbl>
    <w:p>
      <w:pPr>
        <w:pStyle w:val="BodyText"/>
      </w:pPr>
      <w:r>
        <w:t xml:space="preserve">✏️</w:t>
      </w:r>
      <w:r>
        <w:t xml:space="preserve"> </w:t>
      </w:r>
      <w:r>
        <w:rPr>
          <w:b/>
          <w:bCs/>
        </w:rPr>
        <w:t xml:space="preserve">Your turn:</w:t>
      </w:r>
      <w:r>
        <w:t xml:space="preserve"> </w:t>
      </w:r>
      <w:r>
        <w:t xml:space="preserve">Write a boxplot of</w:t>
      </w:r>
      <w:r>
        <w:t xml:space="preserve"> </w:t>
      </w:r>
      <w:r>
        <w:rPr>
          <w:rStyle w:val="VerbatimChar"/>
        </w:rPr>
        <w:t xml:space="preserve">needle_length_mm</w:t>
      </w:r>
      <w:r>
        <w:t xml:space="preserve"> </w:t>
      </w:r>
      <w:r>
        <w:t xml:space="preserve">by</w:t>
      </w:r>
      <w:r>
        <w:t xml:space="preserve"> </w:t>
      </w:r>
      <w:r>
        <w:rPr>
          <w:rStyle w:val="VerbatimChar"/>
        </w:rPr>
        <w:t xml:space="preserve">side</w:t>
      </w:r>
      <w:r>
        <w:t xml:space="preserve"> </w:t>
      </w:r>
      <w:r>
        <w:t xml:space="preserve">with y-axis limits</w:t>
      </w:r>
      <w:r>
        <w:t xml:space="preserve"> </w:t>
      </w:r>
      <w:r>
        <w:t xml:space="preserve">you chose on purpose, and say in one line why you chose them.</w:t>
      </w:r>
    </w:p>
    <w:p>
      <w:pPr>
        <w:pStyle w:val="SourceCode"/>
      </w:pPr>
      <w:r>
        <w:rPr>
          <w:rStyle w:val="CommentTok"/>
        </w:rPr>
        <w:t xml:space="preserve"># ── Part 3c.3 · Axis limits with coord_cartesian() ──────────────────────</w:t>
      </w:r>
      <w:r>
        <w:br/>
      </w:r>
      <w:r>
        <w:rPr>
          <w:rStyle w:val="CommentTok"/>
        </w:rPr>
        <w:t xml:space="preserve"># Write your code in the R script:</w:t>
      </w:r>
    </w:p>
    <w:p>
      <w:pPr>
        <w:pStyle w:val="FirstParagraph"/>
      </w:pPr>
      <w:r>
        <w:rPr>
          <w:rStyle w:val="VerbatimChar"/>
        </w:rPr>
        <w:t xml:space="preserve">_____________________________________________________________________________</w:t>
      </w:r>
    </w:p>
    <w:p>
      <w:r>
        <w:pict>
          <v:rect style="width:0;height:1.5pt" o:hralign="center" o:hrstd="t" o:hr="t"/>
        </w:pict>
      </w:r>
    </w:p>
    <w:bookmarkEnd w:id="31"/>
    <w:bookmarkStart w:id="33" w:name="part-4-map-a-third-variable-with-color"/>
    <w:p>
      <w:pPr>
        <w:pStyle w:val="Heading1"/>
      </w:pPr>
      <w:r>
        <w:t xml:space="preserve">Part 4 · Map a third variable with color</w:t>
      </w:r>
    </w:p>
    <w:p>
      <w:pPr>
        <w:pStyle w:val="FirstParagraph"/>
      </w:pPr>
      <w:r>
        <w:rPr>
          <w:i/>
          <w:iCs/>
        </w:rPr>
        <w:t xml:space="preserve">Follows Lecture Part 3 — mapping color by group.</w:t>
      </w:r>
    </w:p>
    <w:p>
      <w:pPr>
        <w:pStyle w:val="BlockText"/>
      </w:pPr>
      <w:r>
        <w:t xml:space="preserve">📖</w:t>
      </w:r>
      <w:r>
        <w:t xml:space="preserve"> </w:t>
      </w:r>
      <w:r>
        <w:rPr>
          <w:b/>
          <w:bCs/>
        </w:rPr>
        <w:t xml:space="preserve">Read more:</w:t>
      </w:r>
      <w:r>
        <w:t xml:space="preserve"> </w:t>
      </w:r>
      <w:hyperlink r:id="rId32">
        <w:r>
          <w:rPr>
            <w:rStyle w:val="Hyperlink"/>
          </w:rPr>
          <w:t xml:space="preserve">R4DS §9.1 — Aesthetic mappings</w:t>
        </w:r>
      </w:hyperlink>
      <w:r>
        <w:t xml:space="preserve">.</w:t>
      </w:r>
    </w:p>
    <w:p>
      <w:pPr>
        <w:pStyle w:val="FirstParagraph"/>
      </w:pPr>
      <w:r>
        <w:rPr>
          <w:b/>
          <w:bCs/>
        </w:rPr>
        <w:t xml:space="preserve">▶ Run this:</w:t>
      </w:r>
    </w:p>
    <w:p>
      <w:pPr>
        <w:pStyle w:val="SourceCode"/>
      </w:pPr>
      <w:r>
        <w:rPr>
          <w:rStyle w:val="CommentTok"/>
        </w:rPr>
        <w:t xml:space="preserve"># ── Part 4.1 · Map a third variable with color ──────────────────────────</w:t>
      </w:r>
      <w:r>
        <w:br/>
      </w:r>
      <w:r>
        <w:rPr>
          <w:rStyle w:val="NormalTok"/>
        </w:rPr>
        <w:t xml:space="preserve">pine_team_plot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color =</w:t>
      </w:r>
      <w:r>
        <w:rPr>
          <w:rStyle w:val="NormalTok"/>
        </w:rPr>
        <w:t xml:space="preserve"> team))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alpha =</w:t>
      </w:r>
      <w:r>
        <w:rPr>
          <w:rStyle w:val="NormalTok"/>
        </w:rPr>
        <w:t xml:space="preserve"> </w:t>
      </w:r>
      <w:r>
        <w:rPr>
          <w:rStyle w:val="FloatTok"/>
        </w:rPr>
        <w:t xml:space="preserve">0.8</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color =</w:t>
      </w:r>
      <w:r>
        <w:rPr>
          <w:rStyle w:val="NormalTok"/>
        </w:rPr>
        <w:t xml:space="preserve"> </w:t>
      </w:r>
      <w:r>
        <w:rPr>
          <w:rStyle w:val="StringTok"/>
        </w:rPr>
        <w:t xml:space="preserve">"Field team"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pine_team_plot</w:t>
      </w:r>
    </w:p>
    <w:p>
      <w:pPr>
        <w:pStyle w:val="FirstParagraph"/>
      </w:pPr>
      <w:r>
        <w:t xml:space="preserve">✏️</w:t>
      </w:r>
      <w:r>
        <w:t xml:space="preserve"> </w:t>
      </w:r>
      <w:r>
        <w:rPr>
          <w:b/>
          <w:bCs/>
        </w:rPr>
        <w:t xml:space="preserve">Your turn:</w:t>
      </w:r>
      <w:r>
        <w:t xml:space="preserve"> </w:t>
      </w:r>
      <w:r>
        <w:t xml:space="preserve">What’s the difference between writing</w:t>
      </w:r>
      <w:r>
        <w:t xml:space="preserve"> </w:t>
      </w:r>
      <w:r>
        <w:rPr>
          <w:rStyle w:val="VerbatimChar"/>
        </w:rPr>
        <w:t xml:space="preserve">color = team</w:t>
      </w:r>
      <w:r>
        <w:t xml:space="preserve"> </w:t>
      </w:r>
      <w:r>
        <w:t xml:space="preserve">inside</w:t>
      </w:r>
      <w:r>
        <w:t xml:space="preserve"> </w:t>
      </w:r>
      <w:r>
        <w:rPr>
          <w:rStyle w:val="VerbatimChar"/>
        </w:rPr>
        <w:t xml:space="preserve">aes()</w:t>
      </w:r>
      <w:r>
        <w:t xml:space="preserve"> </w:t>
      </w:r>
      <w:r>
        <w:t xml:space="preserve">versus writing</w:t>
      </w:r>
      <w:r>
        <w:t xml:space="preserve"> </w:t>
      </w:r>
      <w:r>
        <w:rPr>
          <w:rStyle w:val="VerbatimChar"/>
        </w:rPr>
        <w:t xml:space="preserve">color = "darkblue"</w:t>
      </w:r>
      <w:r>
        <w:t xml:space="preserve"> </w:t>
      </w:r>
      <w:r>
        <w:t xml:space="preserve">outside</w:t>
      </w:r>
      <w:r>
        <w:t xml:space="preserve"> </w:t>
      </w:r>
      <w:r>
        <w:rPr>
          <w:rStyle w:val="VerbatimChar"/>
        </w:rPr>
        <w:t xml:space="preserve">aes()</w:t>
      </w:r>
      <w:r>
        <w:t xml:space="preserve">? Try both and describe what changes.</w:t>
      </w:r>
    </w:p>
    <w:p>
      <w:pPr>
        <w:pStyle w:val="SourceCode"/>
      </w:pPr>
      <w:r>
        <w:rPr>
          <w:rStyle w:val="CommentTok"/>
        </w:rPr>
        <w:t xml:space="preserve"># ── Part 4.2 · Map a third variable with color ──────────────────────────</w:t>
      </w:r>
      <w:r>
        <w:br/>
      </w:r>
      <w:r>
        <w:rPr>
          <w:rStyle w:val="CommentTok"/>
        </w:rPr>
        <w:t xml:space="preserve"># Write your code in the R script:</w:t>
      </w:r>
      <w:r>
        <w:br/>
      </w:r>
      <w:r>
        <w:br/>
      </w:r>
      <w:r>
        <w:br/>
      </w:r>
    </w:p>
    <w:p>
      <w:r>
        <w:pict>
          <v:rect style="width:0;height:1.5pt" o:hralign="center" o:hrstd="t" o:hr="t"/>
        </w:pict>
      </w:r>
    </w:p>
    <w:bookmarkEnd w:id="33"/>
    <w:bookmarkStart w:id="39" w:name="part-4b-histograms-and-density-curves"/>
    <w:p>
      <w:pPr>
        <w:pStyle w:val="Heading1"/>
      </w:pPr>
      <w:r>
        <w:t xml:space="preserve">Part 4b · Histograms and density curves</w:t>
      </w:r>
    </w:p>
    <w:p>
      <w:pPr>
        <w:pStyle w:val="FirstParagraph"/>
      </w:pPr>
      <w:r>
        <w:rPr>
          <w:i/>
          <w:iCs/>
        </w:rPr>
        <w:t xml:space="preserve">Follows Lecture Part 3b — histograms and density.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we run short in class, finish this part on your own</w:t>
            </w:r>
            <w:r>
              <w:t xml:space="preserve"> </w:t>
            </w:r>
            <w:r>
              <w:t xml:space="preserve">— nothing later in the worksheet depends on it.</w:t>
            </w:r>
          </w:p>
          <w:p/>
        </w:tc>
      </w:tr>
    </w:tbl>
    <w:p>
      <w:pPr>
        <w:pStyle w:val="BlockText"/>
      </w:pPr>
      <w:r>
        <w:t xml:space="preserve">📖</w:t>
      </w:r>
      <w:r>
        <w:t xml:space="preserve"> </w:t>
      </w:r>
      <w:r>
        <w:rPr>
          <w:b/>
          <w:bCs/>
        </w:rPr>
        <w:t xml:space="preserve">Read more:</w:t>
      </w:r>
      <w:r>
        <w:t xml:space="preserve"> </w:t>
      </w:r>
      <w:r>
        <w:t xml:space="preserve">Whitlock &amp; Schluter Ch. 2 on frequency distributions and bin width;</w:t>
      </w:r>
      <w:r>
        <w:t xml:space="preserve"> </w:t>
      </w:r>
      <w:hyperlink r:id="rId36">
        <w:r>
          <w:rPr>
            <w:rStyle w:val="Hyperlink"/>
          </w:rPr>
          <w:t xml:space="preserve">R4DS §10.3 — Variation</w:t>
        </w:r>
      </w:hyperlink>
      <w:r>
        <w:t xml:space="preserve">.</w:t>
      </w:r>
    </w:p>
    <w:p>
      <w:pPr>
        <w:pStyle w:val="FirstParagraph"/>
      </w:pPr>
      <w:r>
        <w:rPr>
          <w:b/>
          <w:bCs/>
        </w:rPr>
        <w:t xml:space="preserve">▶ Run this:</w:t>
      </w:r>
    </w:p>
    <w:p>
      <w:pPr>
        <w:pStyle w:val="SourceCode"/>
      </w:pPr>
      <w:r>
        <w:rPr>
          <w:rStyle w:val="CommentTok"/>
        </w:rPr>
        <w:t xml:space="preserve"># ── Part 4b.1 · Histograms and density curves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Needle Length"</w:t>
      </w:r>
      <w:r>
        <w:rPr>
          <w:rStyle w:val="NormalTok"/>
        </w:rPr>
        <w:t xml:space="preserve">, </w:t>
      </w:r>
      <w:r>
        <w:rPr>
          <w:rStyle w:val="AttributeTok"/>
        </w:rPr>
        <w:t xml:space="preserve">x =</w:t>
      </w:r>
      <w:r>
        <w:rPr>
          <w:rStyle w:val="NormalTok"/>
        </w:rPr>
        <w:t xml:space="preserve"> </w:t>
      </w:r>
      <w:r>
        <w:rPr>
          <w:rStyle w:val="StringTok"/>
        </w:rPr>
        <w:t xml:space="preserve">"Needle length (mm)"</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Try</w:t>
      </w:r>
      <w:r>
        <w:t xml:space="preserve"> </w:t>
      </w:r>
      <w:r>
        <w:rPr>
          <w:rStyle w:val="VerbatimChar"/>
        </w:rPr>
        <w:t xml:space="preserve">binwidth = 0.5</w:t>
      </w:r>
      <w:r>
        <w:t xml:space="preserve"> </w:t>
      </w:r>
      <w:r>
        <w:t xml:space="preserve">and</w:t>
      </w:r>
      <w:r>
        <w:t xml:space="preserve"> </w:t>
      </w:r>
      <w:r>
        <w:rPr>
          <w:rStyle w:val="VerbatimChar"/>
        </w:rPr>
        <w:t xml:space="preserve">binwidth = 5</w:t>
      </w:r>
      <w:r>
        <w:t xml:space="preserve">. Which value tells the real story about this data, and which one hides or exaggerates it?</w:t>
      </w:r>
    </w:p>
    <w:p>
      <w:pPr>
        <w:pStyle w:val="SourceCode"/>
      </w:pPr>
      <w:r>
        <w:rPr>
          <w:rStyle w:val="CommentTok"/>
        </w:rPr>
        <w:t xml:space="preserve"># ── Part 4b.2 · Histograms and density curves ───────────────────────────</w:t>
      </w:r>
      <w:r>
        <w:br/>
      </w:r>
      <w:r>
        <w:rPr>
          <w:rStyle w:val="CommentTok"/>
        </w:rPr>
        <w:t xml:space="preserve"># Write your code in the R script:</w:t>
      </w:r>
      <w:r>
        <w:br/>
      </w:r>
      <w:r>
        <w:br/>
      </w:r>
      <w:r>
        <w:br/>
      </w:r>
    </w:p>
    <w:p>
      <w:pPr>
        <w:pStyle w:val="FirstParagraph"/>
      </w:pPr>
      <w:r>
        <w:rPr>
          <w:b/>
          <w:bCs/>
        </w:rPr>
        <w:t xml:space="preserve">▶ Run this:</w:t>
      </w:r>
    </w:p>
    <w:p>
      <w:pPr>
        <w:pStyle w:val="SourceCode"/>
      </w:pPr>
      <w:r>
        <w:rPr>
          <w:rStyle w:val="CommentTok"/>
        </w:rPr>
        <w:t xml:space="preserve"># ── Part 4b.3 · Histograms and density curves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"Needle length (mm)"</w:t>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 </w:t>
      </w:r>
      <w:r>
        <w:rPr>
          <w:rStyle w:val="AttributeTok"/>
        </w:rPr>
        <w:t xml:space="preserve">fill =</w:t>
      </w:r>
      <w:r>
        <w:rPr>
          <w:rStyle w:val="NormalTok"/>
        </w:rPr>
        <w:t xml:space="preserve"> </w:t>
      </w:r>
      <w:r>
        <w:rPr>
          <w:rStyle w:val="StringTok"/>
        </w:rPr>
        <w:t xml:space="preserve">"Side"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Do the shady and sunny density curves look like they overlap a lot, or are they clearly separated?</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tip.png" id="3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you finish early:</w:t>
            </w:r>
            <w:r>
              <w:t xml:space="preserve"> </w:t>
            </w:r>
            <w:r>
              <w:t xml:space="preserve">Build a faceted histogram —</w:t>
            </w:r>
            <w:r>
              <w:t xml:space="preserve"> </w:t>
            </w:r>
            <w:r>
              <w:rPr>
                <w:rStyle w:val="VerbatimChar"/>
              </w:rPr>
              <w:t xml:space="preserve">geom_histogram()</w:t>
            </w:r>
            <w:r>
              <w:t xml:space="preserve"> </w:t>
            </w:r>
            <w:r>
              <w:t xml:space="preserve">+</w:t>
            </w:r>
            <w:r>
              <w:t xml:space="preserve"> </w:t>
            </w:r>
            <w:r>
              <w:rPr>
                <w:rStyle w:val="VerbatimChar"/>
              </w:rPr>
              <w:t xml:space="preserve">facet_wrap(~side, ncol = 1)</w:t>
            </w:r>
            <w:r>
              <w:t xml:space="preserve"> </w:t>
            </w:r>
            <w:r>
              <w:t xml:space="preserve">— and compare it to the overlaid density plot above. Which is easier to read?</w:t>
            </w:r>
          </w:p>
          <w:p/>
        </w:tc>
      </w:tr>
    </w:tbl>
    <w:p>
      <w:r>
        <w:pict>
          <v:rect style="width:0;height:1.5pt" o:hralign="center" o:hrstd="t" o:hr="t"/>
        </w:pict>
      </w:r>
    </w:p>
    <w:bookmarkEnd w:id="39"/>
    <w:bookmarkStart w:id="40" w:name="part-5-mean-se-plotted-directly"/>
    <w:p>
      <w:pPr>
        <w:pStyle w:val="Heading1"/>
      </w:pPr>
      <w:r>
        <w:t xml:space="preserve">Part 5 · Mean ± SE, plotted directly</w:t>
      </w:r>
    </w:p>
    <w:p>
      <w:pPr>
        <w:pStyle w:val="FirstParagraph"/>
      </w:pPr>
      <w:r>
        <w:rPr>
          <w:i/>
          <w:iCs/>
        </w:rPr>
        <w:t xml:space="preserve">Follows Lecture Part 4 — mean ± SE with</w:t>
      </w:r>
      <w:r>
        <w:rPr>
          <w:i/>
          <w:iCs/>
        </w:rPr>
        <w:t xml:space="preserve"> </w:t>
      </w:r>
      <w:r>
        <w:rPr>
          <w:rStyle w:val="VerbatimChar"/>
          <w:i/>
          <w:iCs/>
        </w:rPr>
        <w:t xml:space="preserve">stat_summary()</w:t>
      </w:r>
      <w:r>
        <w:rPr>
          <w:i/>
          <w:iCs/>
        </w:rPr>
        <w:t xml:space="preserve">.</w:t>
      </w:r>
    </w:p>
    <w:p>
      <w:pPr>
        <w:pStyle w:val="BlockText"/>
      </w:pPr>
      <w:r>
        <w:t xml:space="preserve">📖</w:t>
      </w:r>
      <w:r>
        <w:t xml:space="preserve"> </w:t>
      </w:r>
      <w:r>
        <w:rPr>
          <w:b/>
          <w:bCs/>
        </w:rPr>
        <w:t xml:space="preserve">Read more:</w:t>
      </w:r>
      <w:r>
        <w:t xml:space="preserve"> </w:t>
      </w:r>
      <w:r>
        <w:t xml:space="preserve">Whitlock &amp; Schluter Ch. 4 (Estimating with Uncertainty) — what an error bar actually claims; Gotelli &amp; Ellison Ch. 6 on why independence decides which rows you may average.</w:t>
      </w:r>
    </w:p>
    <w:p>
      <w:pPr>
        <w:pStyle w:val="FirstParagraph"/>
      </w:pPr>
      <w:r>
        <w:rPr>
          <w:b/>
          <w:bCs/>
        </w:rPr>
        <w:t xml:space="preserve">▶ Run this:</w:t>
      </w:r>
    </w:p>
    <w:p>
      <w:pPr>
        <w:pStyle w:val="SourceCode"/>
      </w:pPr>
      <w:r>
        <w:rPr>
          <w:rStyle w:val="CommentTok"/>
        </w:rPr>
        <w:t xml:space="preserve"># ── Part 5.1 · Mean ± SE, plotted directly ──────────────────────────────</w:t>
      </w:r>
      <w:r>
        <w:br/>
      </w:r>
      <w:r>
        <w:rPr>
          <w:rStyle w:val="NormalTok"/>
        </w:rPr>
        <w:t xml:space="preserve">pine_mean_se_plot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pine_mean_se_plot</w:t>
      </w:r>
    </w:p>
    <w:p>
      <w:pPr>
        <w:pStyle w:val="FirstParagraph"/>
      </w:pPr>
      <w:r>
        <w:t xml:space="preserve">✏️</w:t>
      </w:r>
      <w:r>
        <w:t xml:space="preserve"> </w:t>
      </w:r>
      <w:r>
        <w:rPr>
          <w:b/>
          <w:bCs/>
        </w:rPr>
        <w:t xml:space="preserve">Your turn:</w:t>
      </w:r>
      <w:r>
        <w:t xml:space="preserve"> </w:t>
      </w:r>
      <w:r>
        <w:t xml:space="preserve">Which two</w:t>
      </w:r>
      <w:r>
        <w:t xml:space="preserve"> </w:t>
      </w:r>
      <w:r>
        <w:rPr>
          <w:rStyle w:val="VerbatimChar"/>
        </w:rPr>
        <w:t xml:space="preserve">stat_summary()</w:t>
      </w:r>
      <w:r>
        <w:t xml:space="preserve"> </w:t>
      </w:r>
      <w:r>
        <w:t xml:space="preserve">calls compute the mean point and the SE error bars? Copy them below and label which is which.</w:t>
      </w:r>
    </w:p>
    <w:p>
      <w:pPr>
        <w:pStyle w:val="SourceCode"/>
      </w:pPr>
      <w:r>
        <w:br/>
      </w:r>
      <w:r>
        <w:br/>
      </w:r>
      <w:r>
        <w:br/>
      </w:r>
      <w:r>
        <w:rPr>
          <w:rStyle w:val="VerbatimChar"/>
        </w:rPr>
        <w:t xml:space="preserve">Mean point:   ________________________</w:t>
      </w:r>
      <w:r>
        <w:br/>
      </w:r>
      <w:r>
        <w:br/>
      </w:r>
      <w:r>
        <w:br/>
      </w:r>
      <w:r>
        <w:br/>
      </w:r>
      <w:r>
        <w:rPr>
          <w:rStyle w:val="VerbatimChar"/>
        </w:rPr>
        <w:t xml:space="preserve">SE bars:      ________________________</w:t>
      </w:r>
    </w:p>
    <w:p>
      <w:r>
        <w:pict>
          <v:rect style="width:0;height:1.5pt" o:hralign="center" o:hrstd="t" o:hr="t"/>
        </w:pict>
      </w:r>
    </w:p>
    <w:bookmarkEnd w:id="40"/>
    <w:bookmarkStart w:id="44" w:name="part-6-facet-by-field-team"/>
    <w:p>
      <w:pPr>
        <w:pStyle w:val="Heading1"/>
      </w:pPr>
      <w:r>
        <w:t xml:space="preserve">Part 6 · Facet by field team</w:t>
      </w:r>
    </w:p>
    <w:p>
      <w:pPr>
        <w:pStyle w:val="FirstParagraph"/>
      </w:pPr>
      <w:r>
        <w:rPr>
          <w:i/>
          <w:iCs/>
        </w:rPr>
        <w:t xml:space="preserve">Follows Lecture Part 5 — faceting.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tip.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we run short in class, finish this part on your own</w:t>
            </w:r>
            <w:r>
              <w:t xml:space="preserve"> </w:t>
            </w:r>
            <w:r>
              <w:t xml:space="preserve">— nothing later in the worksheet depends on it.</w:t>
            </w:r>
          </w:p>
          <w:p/>
        </w:tc>
      </w:tr>
    </w:tbl>
    <w:p>
      <w:pPr>
        <w:pStyle w:val="BlockText"/>
      </w:pPr>
      <w:r>
        <w:t xml:space="preserve">📖</w:t>
      </w:r>
      <w:r>
        <w:t xml:space="preserve"> </w:t>
      </w:r>
      <w:r>
        <w:rPr>
          <w:b/>
          <w:bCs/>
        </w:rPr>
        <w:t xml:space="preserve">Read more:</w:t>
      </w:r>
      <w:r>
        <w:t xml:space="preserve"> </w:t>
      </w:r>
      <w:hyperlink r:id="rId43">
        <w:r>
          <w:rPr>
            <w:rStyle w:val="Hyperlink"/>
          </w:rPr>
          <w:t xml:space="preserve">R4DS §9.5 — Facets</w:t>
        </w:r>
      </w:hyperlink>
      <w:r>
        <w:t xml:space="preserve">.</w:t>
      </w:r>
    </w:p>
    <w:p>
      <w:pPr>
        <w:pStyle w:val="FirstParagraph"/>
      </w:pPr>
      <w:r>
        <w:rPr>
          <w:b/>
          <w:bCs/>
        </w:rPr>
        <w:t xml:space="preserve">▶ Run this:</w:t>
      </w:r>
    </w:p>
    <w:p>
      <w:pPr>
        <w:pStyle w:val="SourceCode"/>
      </w:pPr>
      <w:r>
        <w:rPr>
          <w:rStyle w:val="CommentTok"/>
        </w:rPr>
        <w:t xml:space="preserve"># ── Part 6.1 · Facet by field team ──────────────────────────────────────</w:t>
      </w:r>
      <w:r>
        <w:br/>
      </w:r>
      <w:r>
        <w:rPr>
          <w:rStyle w:val="NormalTok"/>
        </w:rPr>
        <w:t xml:space="preserve">pine_facet_plot </w:t>
      </w:r>
      <w:r>
        <w:rPr>
          <w:rStyle w:val="OtherTok"/>
        </w:rPr>
        <w:t xml:space="preserve">&lt;-</w:t>
      </w:r>
      <w:r>
        <w:rPr>
          <w:rStyle w:val="NormalTok"/>
        </w:rPr>
        <w:t xml:space="preserve"> pine_box_plot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team)</w:t>
      </w:r>
      <w:r>
        <w:br/>
      </w:r>
      <w:r>
        <w:br/>
      </w:r>
      <w:r>
        <w:rPr>
          <w:rStyle w:val="NormalTok"/>
        </w:rPr>
        <w:t xml:space="preserve">pine_facet_plot</w:t>
      </w:r>
    </w:p>
    <w:p>
      <w:pPr>
        <w:pStyle w:val="FirstParagraph"/>
      </w:pPr>
      <w:r>
        <w:t xml:space="preserve">✏️</w:t>
      </w:r>
      <w:r>
        <w:t xml:space="preserve"> </w:t>
      </w:r>
      <w:r>
        <w:rPr>
          <w:b/>
          <w:bCs/>
        </w:rPr>
        <w:t xml:space="preserve">Your turn:</w:t>
      </w:r>
      <w:r>
        <w:t xml:space="preserve"> </w:t>
      </w:r>
      <w:r>
        <w:t xml:space="preserve">Looking at the four panels, does every field team show the same shady-vs-sunny pattern, or does one team look different?</w:t>
      </w:r>
    </w:p>
    <w:p>
      <w:pPr>
        <w:pStyle w:val="BodyText"/>
      </w:pPr>
      <w:r>
        <w:rPr>
          <w:rStyle w:val="VerbatimChar"/>
        </w:rPr>
        <w:t xml:space="preserve">________________________________________________________________________________________</w:t>
      </w:r>
    </w:p>
    <w:p>
      <w:r>
        <w:pict>
          <v:rect style="width:0;height:1.5pt" o:hralign="center" o:hrstd="t" o:hr="t"/>
        </w:pict>
      </w:r>
    </w:p>
    <w:bookmarkEnd w:id="44"/>
    <w:bookmarkStart w:id="46" w:name="part-7-the-built-in-themes"/>
    <w:p>
      <w:pPr>
        <w:pStyle w:val="Heading1"/>
      </w:pPr>
      <w:r>
        <w:t xml:space="preserve">Part 7 · The built-in themes</w:t>
      </w:r>
    </w:p>
    <w:p>
      <w:pPr>
        <w:pStyle w:val="FirstParagraph"/>
      </w:pPr>
      <w:r>
        <w:rPr>
          <w:i/>
          <w:iCs/>
        </w:rPr>
        <w:t xml:space="preserve">Follows Lecture Part 6 — themes.</w:t>
      </w:r>
    </w:p>
    <w:p>
      <w:pPr>
        <w:pStyle w:val="BlockText"/>
      </w:pPr>
      <w:r>
        <w:t xml:space="preserve">📖</w:t>
      </w:r>
      <w:r>
        <w:t xml:space="preserve"> </w:t>
      </w:r>
      <w:r>
        <w:rPr>
          <w:b/>
          <w:bCs/>
        </w:rPr>
        <w:t xml:space="preserve">Read more:</w:t>
      </w:r>
      <w:r>
        <w:t xml:space="preserve"> </w:t>
      </w:r>
      <w:hyperlink r:id="rId45">
        <w:r>
          <w:rPr>
            <w:rStyle w:val="Hyperlink"/>
          </w:rPr>
          <w:t xml:space="preserve">R4DS §11.5 — Themes</w:t>
        </w:r>
      </w:hyperlink>
      <w:r>
        <w:t xml:space="preserve">.</w:t>
      </w:r>
    </w:p>
    <w:p>
      <w:pPr>
        <w:pStyle w:val="FirstParagraph"/>
      </w:pPr>
      <w:r>
        <w:rPr>
          <w:b/>
          <w:bCs/>
        </w:rPr>
        <w:t xml:space="preserve">▶ Run this — try each one:</w:t>
      </w:r>
    </w:p>
    <w:p>
      <w:pPr>
        <w:pStyle w:val="SourceCode"/>
      </w:pPr>
      <w:r>
        <w:rPr>
          <w:rStyle w:val="CommentTok"/>
        </w:rPr>
        <w:t xml:space="preserve"># ── Part 7.1 · The built-in themes ──────────────────────────────────────</w:t>
      </w:r>
      <w:r>
        <w:br/>
      </w:r>
      <w:r>
        <w:rPr>
          <w:rStyle w:val="NormalTok"/>
        </w:rPr>
        <w:t xml:space="preserve">pine_jitter_plot </w:t>
      </w:r>
      <w:r>
        <w:rPr>
          <w:rStyle w:val="SpecialCharTok"/>
        </w:rPr>
        <w:t xml:space="preserve">+</w:t>
      </w:r>
      <w:r>
        <w:rPr>
          <w:rStyle w:val="NormalTok"/>
        </w:rPr>
        <w:t xml:space="preserve"> </w:t>
      </w:r>
      <w:r>
        <w:rPr>
          <w:rStyle w:val="FunctionTok"/>
        </w:rPr>
        <w:t xml:space="preserve">theme_bw</w:t>
      </w:r>
      <w:r>
        <w:rPr>
          <w:rStyle w:val="NormalTok"/>
        </w:rPr>
        <w:t xml:space="preserve">()</w:t>
      </w:r>
      <w:r>
        <w:br/>
      </w:r>
      <w:r>
        <w:rPr>
          <w:rStyle w:val="NormalTok"/>
        </w:rPr>
        <w:t xml:space="preserve">pine_jitter_plot </w:t>
      </w:r>
      <w:r>
        <w:rPr>
          <w:rStyle w:val="SpecialCharTok"/>
        </w:rPr>
        <w:t xml:space="preserve">+</w:t>
      </w:r>
      <w:r>
        <w:rPr>
          <w:rStyle w:val="NormalTok"/>
        </w:rPr>
        <w:t xml:space="preserve"> </w:t>
      </w:r>
      <w:r>
        <w:rPr>
          <w:rStyle w:val="FunctionTok"/>
        </w:rPr>
        <w:t xml:space="preserve">theme_classic</w:t>
      </w:r>
      <w:r>
        <w:rPr>
          <w:rStyle w:val="NormalTok"/>
        </w:rPr>
        <w:t xml:space="preserve">()</w:t>
      </w:r>
      <w:r>
        <w:br/>
      </w:r>
      <w:r>
        <w:rPr>
          <w:rStyle w:val="NormalTok"/>
        </w:rPr>
        <w:t xml:space="preserve">pine_jitter_plot </w:t>
      </w:r>
      <w:r>
        <w:rPr>
          <w:rStyle w:val="SpecialCharTok"/>
        </w:rPr>
        <w:t xml:space="preserve">+</w:t>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Which theme do you like best for this kind of biological comparison? Why?</w:t>
      </w:r>
    </w:p>
    <w:p>
      <w:pPr>
        <w:pStyle w:val="BodyText"/>
      </w:pPr>
      <w:r>
        <w:rPr>
          <w:rStyle w:val="VerbatimChar"/>
        </w:rPr>
        <w:t xml:space="preserve">______________________________________________________________________________</w:t>
      </w:r>
    </w:p>
    <w:p>
      <w:pPr>
        <w:pStyle w:val="BodyText"/>
      </w:pPr>
      <w:r>
        <w:t xml:space="preserve">None of them is quite publication-ready — which is what Part 7b fixes, once, for</w:t>
      </w:r>
      <w:r>
        <w:t xml:space="preserve"> </w:t>
      </w:r>
      <w:r>
        <w:t xml:space="preserve">the rest of the term.</w:t>
      </w:r>
    </w:p>
    <w:p>
      <w:r>
        <w:pict>
          <v:rect style="width:0;height:1.5pt" o:hralign="center" o:hrstd="t" o:hr="t"/>
        </w:pict>
      </w:r>
    </w:p>
    <w:bookmarkEnd w:id="46"/>
    <w:bookmarkStart w:id="54" w:name="X0e38c3effefc5269a25e9a9c82d9fb1b2c757e6"/>
    <w:p>
      <w:pPr>
        <w:pStyle w:val="Heading1"/>
      </w:pPr>
      <w:r>
        <w:t xml:space="preserve">Part 7b · A themes file you write once and</w:t>
      </w:r>
      <w:r>
        <w:t xml:space="preserve"> </w:t>
      </w:r>
      <w:r>
        <w:rPr>
          <w:rStyle w:val="VerbatimChar"/>
        </w:rPr>
        <w:t xml:space="preserve">source()</w:t>
      </w:r>
      <w:r>
        <w:t xml:space="preserve"> </w:t>
      </w:r>
      <w:r>
        <w:t xml:space="preserve">forever</w:t>
      </w:r>
    </w:p>
    <w:p>
      <w:pPr>
        <w:pStyle w:val="FirstParagraph"/>
      </w:pPr>
      <w:r>
        <w:rPr>
          <w:i/>
          <w:iCs/>
        </w:rPr>
        <w:t xml:space="preserve">Follows Lecture Part 6 — themes.</w:t>
      </w:r>
    </w:p>
    <w:p>
      <w:pPr>
        <w:pStyle w:val="BodyText"/>
      </w:pPr>
      <w:hyperlink r:id="rId11">
        <w:r>
          <w:rPr>
            <w:rStyle w:val="Hyperlink"/>
          </w:rPr>
          <w:t xml:space="preserve">📥 Download the themes file</w:t>
        </w:r>
      </w:hyperlink>
    </w:p>
    <w:p>
      <w:pPr>
        <w:pStyle w:val="BodyText"/>
      </w:pPr>
      <w:r>
        <w:t xml:space="preserve">This file defines three theme functions, each built for a different</w:t>
      </w:r>
      <w:r>
        <w:t xml:space="preserve"> </w:t>
      </w:r>
      <w:r>
        <w:rPr>
          <w:b/>
          <w:bCs/>
        </w:rPr>
        <w:t xml:space="preserve">final printed</w:t>
      </w:r>
      <w:r>
        <w:rPr>
          <w:b/>
          <w:bCs/>
        </w:rPr>
        <w:t xml:space="preserve"> </w:t>
      </w:r>
      <w:r>
        <w:rPr>
          <w:b/>
          <w:bCs/>
        </w:rPr>
        <w:t xml:space="preserve">size</w:t>
      </w:r>
      <w:r>
        <w:t xml:space="preserve">:</w:t>
      </w:r>
    </w:p>
    <w:tbl>
      <w:tblPr>
        <w:tblStyle w:val="Table"/>
        <w:tblW w:type="pct" w:w="5000"/>
        <w:tblLayout w:type="fixed"/>
        <w:tblLook w:firstRow="1" w:lastRow="0" w:firstColumn="0" w:lastColumn="0" w:noHBand="0" w:noVBand="0" w:val="0020"/>
      </w:tblPr>
      <w:tblGrid>
        <w:gridCol w:w="2149"/>
        <w:gridCol w:w="3620"/>
        <w:gridCol w:w="2149"/>
      </w:tblGrid>
      <w:tr>
        <w:trPr>
          <w:tblHeader w:val="on"/>
        </w:trPr>
        <w:tc>
          <w:tcPr/>
          <w:p>
            <w:pPr>
              <w:pStyle w:val="Compact"/>
            </w:pPr>
            <w:r>
              <w:t xml:space="preserve">Function</w:t>
            </w:r>
          </w:p>
        </w:tc>
        <w:tc>
          <w:tcPr/>
          <w:p>
            <w:pPr>
              <w:pStyle w:val="Compact"/>
            </w:pPr>
            <w:r>
              <w:t xml:space="preserve">Built for</w:t>
            </w:r>
          </w:p>
        </w:tc>
        <w:tc>
          <w:tcPr/>
          <w:p>
            <w:pPr>
              <w:pStyle w:val="Compact"/>
            </w:pPr>
            <w:r>
              <w:t xml:space="preserve">Base font</w:t>
            </w:r>
          </w:p>
        </w:tc>
      </w:tr>
      <w:tr>
        <w:tc>
          <w:tcPr/>
          <w:p>
            <w:pPr>
              <w:pStyle w:val="Compact"/>
            </w:pPr>
            <w:r>
              <w:rPr>
                <w:rStyle w:val="VerbatimChar"/>
              </w:rPr>
              <w:t xml:space="preserve">theme_small()</w:t>
            </w:r>
          </w:p>
        </w:tc>
        <w:tc>
          <w:tcPr/>
          <w:p>
            <w:pPr>
              <w:pStyle w:val="Compact"/>
            </w:pPr>
            <w:r>
              <w:t xml:space="preserve">~3 × 3 in — a journal panel</w:t>
            </w:r>
          </w:p>
        </w:tc>
        <w:tc>
          <w:tcPr/>
          <w:p>
            <w:pPr>
              <w:pStyle w:val="Compact"/>
            </w:pPr>
            <w:r>
              <w:t xml:space="preserve">9 pt</w:t>
            </w:r>
          </w:p>
        </w:tc>
      </w:tr>
      <w:tr>
        <w:tc>
          <w:tcPr/>
          <w:p>
            <w:pPr>
              <w:pStyle w:val="Compact"/>
            </w:pPr>
            <w:r>
              <w:rPr>
                <w:rStyle w:val="VerbatimChar"/>
              </w:rPr>
              <w:t xml:space="preserve">theme_regular()</w:t>
            </w:r>
          </w:p>
        </w:tc>
        <w:tc>
          <w:tcPr/>
          <w:p>
            <w:pPr>
              <w:pStyle w:val="Compact"/>
            </w:pPr>
            <w:r>
              <w:t xml:space="preserve">~7 × 7 in — a report figure</w:t>
            </w:r>
          </w:p>
        </w:tc>
        <w:tc>
          <w:tcPr/>
          <w:p>
            <w:pPr>
              <w:pStyle w:val="Compact"/>
            </w:pPr>
            <w:r>
              <w:t xml:space="preserve">16 pt</w:t>
            </w:r>
          </w:p>
        </w:tc>
      </w:tr>
      <w:tr>
        <w:tc>
          <w:tcPr/>
          <w:p>
            <w:pPr>
              <w:pStyle w:val="Compact"/>
            </w:pPr>
            <w:r>
              <w:rPr>
                <w:rStyle w:val="VerbatimChar"/>
              </w:rPr>
              <w:t xml:space="preserve">theme_large()</w:t>
            </w:r>
          </w:p>
        </w:tc>
        <w:tc>
          <w:tcPr/>
          <w:p>
            <w:pPr>
              <w:pStyle w:val="Compact"/>
            </w:pPr>
            <w:r>
              <w:t xml:space="preserve">~16 × 16 in — a poster</w:t>
            </w:r>
          </w:p>
        </w:tc>
        <w:tc>
          <w:tcPr/>
          <w:p>
            <w:pPr>
              <w:pStyle w:val="Compact"/>
            </w:pPr>
            <w:r>
              <w:t xml:space="preserve">36 pt</w:t>
            </w:r>
          </w:p>
        </w:tc>
      </w:tr>
    </w:tbl>
    <w:p>
      <w:pPr>
        <w:pStyle w:val="BodyText"/>
      </w:pPr>
      <w:r>
        <w:t xml:space="preserve">All three give the same publication look: white background, black panel border,</w:t>
      </w:r>
      <w:r>
        <w:t xml:space="preserve"> </w:t>
      </w:r>
      <w:r>
        <w:t xml:space="preserve">black axis lines and ticks, bold axis titles, no gridlines.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 this once, now</w:t>
            </w:r>
          </w:p>
        </w:tc>
      </w:tr>
      <w:tr>
        <w:trPr>
          <w:cantSplit/>
        </w:trPr>
        <w:tc>
          <w:tcPr>
            <w:tcMar>
              <w:top w:w="108" w:type="dxa"/>
              <w:bottom w:w="108" w:type="dxa"/>
            </w:tcMar>
          </w:tcPr>
          <w:p>
            <w:pPr>
              <w:pStyle w:val="Compact"/>
              <w:numPr>
                <w:ilvl w:val="0"/>
                <w:numId w:val="1001"/>
              </w:numPr>
            </w:pPr>
            <w:r>
              <w:t xml:space="preserve">Click the download button above and save</w:t>
            </w:r>
            <w:r>
              <w:t xml:space="preserve"> </w:t>
            </w:r>
            <w:r>
              <w:rPr>
                <w:rStyle w:val="VerbatimChar"/>
              </w:rPr>
              <w:t xml:space="preserve">r_themes_for_3_sizes.R</w:t>
            </w:r>
            <w:r>
              <w:t xml:space="preserve"> </w:t>
            </w:r>
            <w:r>
              <w:t xml:space="preserve">into your</w:t>
            </w:r>
            <w:r>
              <w:t xml:space="preserve"> </w:t>
            </w:r>
            <w:r>
              <w:rPr>
                <w:b/>
                <w:bCs/>
              </w:rPr>
              <w:t xml:space="preserve">project folder</w:t>
            </w:r>
            <w:r>
              <w:t xml:space="preserve"> </w:t>
            </w:r>
            <w:r>
              <w:t xml:space="preserve">— the same folder your</w:t>
            </w:r>
            <w:r>
              <w:t xml:space="preserve"> </w:t>
            </w:r>
            <w:r>
              <w:rPr>
                <w:rStyle w:val="VerbatimChar"/>
              </w:rPr>
              <w:t xml:space="preserve">.Rproj</w:t>
            </w:r>
            <w:r>
              <w:t xml:space="preserve"> </w:t>
            </w:r>
            <w:r>
              <w:t xml:space="preserve">file is in,</w:t>
            </w:r>
            <w:r>
              <w:t xml:space="preserve"> </w:t>
            </w:r>
            <w:r>
              <w:rPr>
                <w:i/>
                <w:iCs/>
              </w:rPr>
              <w:t xml:space="preserve">not</w:t>
            </w:r>
            <w:r>
              <w:t xml:space="preserve"> </w:t>
            </w:r>
            <w:r>
              <w:t xml:space="preserve">inside</w:t>
            </w:r>
            <w:r>
              <w:t xml:space="preserve"> </w:t>
            </w:r>
            <w:r>
              <w:rPr>
                <w:rStyle w:val="VerbatimChar"/>
              </w:rPr>
              <w:t xml:space="preserve">scripts/</w:t>
            </w:r>
            <w:r>
              <w:t xml:space="preserve">.</w:t>
            </w:r>
          </w:p>
          <w:p>
            <w:pPr>
              <w:pStyle w:val="Compact"/>
              <w:numPr>
                <w:ilvl w:val="0"/>
                <w:numId w:val="1001"/>
              </w:numPr>
            </w:pPr>
            <w:r>
              <w:t xml:space="preserve">Open it in RStudio and</w:t>
            </w:r>
            <w:r>
              <w:t xml:space="preserve"> </w:t>
            </w:r>
            <w:r>
              <w:rPr>
                <w:b/>
                <w:bCs/>
              </w:rPr>
              <w:t xml:space="preserve">run the whole file</w:t>
            </w:r>
            <w:r>
              <w:t xml:space="preserve">:</w:t>
            </w:r>
            <w:r>
              <w:t xml:space="preserve"> </w:t>
            </w:r>
            <w:r>
              <w:rPr>
                <w:rStyle w:val="VerbatimChar"/>
              </w:rPr>
              <w:t xml:space="preserve">Ctrl/Cmd + Shift + Enter</w:t>
            </w:r>
            <w:r>
              <w:t xml:space="preserve"> </w:t>
            </w:r>
            <w:r>
              <w:t xml:space="preserve">(or click</w:t>
            </w:r>
            <w:r>
              <w:t xml:space="preserve"> </w:t>
            </w:r>
            <w:r>
              <w:rPr>
                <w:b/>
                <w:bCs/>
              </w:rPr>
              <w:t xml:space="preserve">Source</w:t>
            </w:r>
            <w:r>
              <w:t xml:space="preserve">).</w:t>
            </w:r>
          </w:p>
          <w:p>
            <w:pPr>
              <w:pStyle w:val="Compact"/>
              <w:numPr>
                <w:ilvl w:val="0"/>
                <w:numId w:val="1001"/>
              </w:numPr>
            </w:pPr>
            <w:r>
              <w:t xml:space="preserve">Look at your</w:t>
            </w:r>
            <w:r>
              <w:t xml:space="preserve"> </w:t>
            </w:r>
            <w:r>
              <w:rPr>
                <w:b/>
                <w:bCs/>
              </w:rPr>
              <w:t xml:space="preserve">Environment</w:t>
            </w:r>
            <w:r>
              <w:t xml:space="preserve"> </w:t>
            </w:r>
            <w:r>
              <w:t xml:space="preserve">pane.</w:t>
            </w:r>
            <w:r>
              <w:t xml:space="preserve"> </w:t>
            </w:r>
            <w:r>
              <w:rPr>
                <w:rStyle w:val="VerbatimChar"/>
              </w:rPr>
              <w:t xml:space="preserve">theme_small</w:t>
            </w:r>
            <w:r>
              <w:t xml:space="preserve">,</w:t>
            </w:r>
            <w:r>
              <w:t xml:space="preserve"> </w:t>
            </w:r>
            <w:r>
              <w:rPr>
                <w:rStyle w:val="VerbatimChar"/>
              </w:rPr>
              <w:t xml:space="preserve">theme_regular</w:t>
            </w:r>
            <w:r>
              <w:t xml:space="preserve">, and</w:t>
            </w:r>
            <w:r>
              <w:t xml:space="preserve"> </w:t>
            </w:r>
            <w:r>
              <w:rPr>
                <w:rStyle w:val="VerbatimChar"/>
              </w:rPr>
              <w:t xml:space="preserve">theme_large</w:t>
            </w:r>
            <w:r>
              <w:t xml:space="preserve"> </w:t>
            </w:r>
            <w:r>
              <w:t xml:space="preserve">are now listed under</w:t>
            </w:r>
            <w:r>
              <w:t xml:space="preserve"> </w:t>
            </w:r>
            <w:r>
              <w:rPr>
                <w:b/>
                <w:bCs/>
              </w:rPr>
              <w:t xml:space="preserve">Functions</w:t>
            </w:r>
            <w:r>
              <w:t xml:space="preserve">. That is all running it does</w:t>
            </w:r>
            <w:r>
              <w:t xml:space="preserve"> </w:t>
            </w:r>
            <w:r>
              <w:t xml:space="preserve">— it defines them.</w:t>
            </w:r>
          </w:p>
          <w:p/>
        </w:tc>
      </w:tr>
    </w:tbl>
    <w:p>
      <w:pPr>
        <w:pStyle w:val="FirstParagraph"/>
      </w:pPr>
      <w:r>
        <w:rPr>
          <w:b/>
          <w:bCs/>
        </w:rPr>
        <w:t xml:space="preserve">▶ Run this — from now on, this one line replaces all of it:</w:t>
      </w:r>
    </w:p>
    <w:p>
      <w:pPr>
        <w:pStyle w:val="SourceCode"/>
      </w:pPr>
      <w:r>
        <w:rPr>
          <w:rStyle w:val="CommentTok"/>
        </w:rPr>
        <w:t xml:space="preserve"># ── Part 7b.1 · Source the themes file ──────────────────────────────────</w:t>
      </w:r>
      <w:r>
        <w:br/>
      </w:r>
      <w:r>
        <w:rPr>
          <w:rStyle w:val="CommentTok"/>
        </w:rPr>
        <w:t xml:space="preserve"># Put this at the TOP of your script, with your library() lines</w:t>
      </w:r>
      <w:r>
        <w:br/>
      </w:r>
      <w:r>
        <w:rPr>
          <w:rStyle w:val="FunctionTok"/>
        </w:rPr>
        <w:t xml:space="preserve">source</w:t>
      </w:r>
      <w:r>
        <w:rPr>
          <w:rStyle w:val="NormalTok"/>
        </w:rPr>
        <w:t xml:space="preserve">(</w:t>
      </w:r>
      <w:r>
        <w:rPr>
          <w:rStyle w:val="StringTok"/>
        </w:rPr>
        <w:t xml:space="preserve">"r_themes_for_3_sizes.R"</w:t>
      </w:r>
      <w:r>
        <w:rPr>
          <w:rStyle w:val="NormalTok"/>
        </w:rPr>
        <w:t xml:space="preserve">)</w:t>
      </w:r>
    </w:p>
    <w:p>
      <w:pPr>
        <w:pStyle w:val="FirstParagraph"/>
      </w:pPr>
      <w:r>
        <w:rPr>
          <w:b/>
          <w:bCs/>
        </w:rPr>
        <w:t xml:space="preserve">▶ Run this — use a theme like any other layer:</w:t>
      </w:r>
    </w:p>
    <w:p>
      <w:pPr>
        <w:pStyle w:val="SourceCode"/>
      </w:pPr>
      <w:r>
        <w:rPr>
          <w:rStyle w:val="CommentTok"/>
        </w:rPr>
        <w:t xml:space="preserve"># ── Part 7b.2 · Use the themes ──────────────────────────────────────────</w:t>
      </w:r>
      <w:r>
        <w:br/>
      </w:r>
      <w:r>
        <w:rPr>
          <w:rStyle w:val="NormalTok"/>
        </w:rPr>
        <w:t xml:space="preserve">pine_theme_plot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theme_small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pine_theme_plot</w:t>
      </w:r>
    </w:p>
    <w:p>
      <w:pPr>
        <w:pStyle w:val="FirstParagraph"/>
      </w:pPr>
      <w:r>
        <w:t xml:space="preserve">✏️</w:t>
      </w:r>
      <w:r>
        <w:t xml:space="preserve"> </w:t>
      </w:r>
      <w:r>
        <w:rPr>
          <w:b/>
          <w:bCs/>
        </w:rPr>
        <w:t xml:space="preserve">Your turn:</w:t>
      </w:r>
      <w:r>
        <w:t xml:space="preserve"> </w:t>
      </w:r>
      <w:r>
        <w:t xml:space="preserve">Swap</w:t>
      </w:r>
      <w:r>
        <w:t xml:space="preserve"> </w:t>
      </w:r>
      <w:r>
        <w:rPr>
          <w:rStyle w:val="VerbatimChar"/>
        </w:rPr>
        <w:t xml:space="preserve">theme_small()</w:t>
      </w:r>
      <w:r>
        <w:t xml:space="preserve"> </w:t>
      </w:r>
      <w:r>
        <w:t xml:space="preserve">for</w:t>
      </w:r>
      <w:r>
        <w:t xml:space="preserve"> </w:t>
      </w:r>
      <w:r>
        <w:rPr>
          <w:rStyle w:val="VerbatimChar"/>
        </w:rPr>
        <w:t xml:space="preserve">theme_regular()</w:t>
      </w:r>
      <w:r>
        <w:t xml:space="preserve"> </w:t>
      </w:r>
      <w:r>
        <w:t xml:space="preserve">and re-run. What changed?</w:t>
      </w:r>
    </w:p>
    <w:p>
      <w:pPr>
        <w:pStyle w:val="BodyText"/>
      </w:pPr>
      <w:r>
        <w:rPr>
          <w:rStyle w:val="VerbatimChar"/>
        </w:rPr>
        <w:t xml:space="preserve">______________________________________________________________________________</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Positron.app/Contents/Resources/app/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Why</w:t>
            </w:r>
            <w:r>
              <w:rPr>
                <w:b/>
                <w:bCs/>
              </w:rPr>
              <w:t xml:space="preserve"> </w:t>
            </w:r>
            <w:r>
              <w:rPr>
                <w:rStyle w:val="VerbatimChar"/>
                <w:b/>
                <w:bCs/>
              </w:rPr>
              <w:t xml:space="preserve">source()</w:t>
            </w:r>
            <w:r>
              <w:rPr>
                <w:b/>
                <w:bCs/>
              </w:rPr>
              <w:t xml:space="preserve"> </w:t>
            </w:r>
            <w:r>
              <w:rPr>
                <w:b/>
                <w:bCs/>
              </w:rPr>
              <w:t xml:space="preserve">instead of copy-paste</w:t>
            </w:r>
          </w:p>
          <w:p>
            <w:pPr>
              <w:pStyle w:val="BodyText"/>
            </w:pPr>
            <w:pPr>
              <w:spacing w:after="16"/>
            </w:pPr>
            <w:r>
              <w:rPr>
                <w:rStyle w:val="VerbatimChar"/>
              </w:rPr>
              <w:t xml:space="preserve">source()</w:t>
            </w:r>
            <w:r>
              <w:t xml:space="preserve"> </w:t>
            </w:r>
            <w:r>
              <w:t xml:space="preserve">runs that file top to bottom, exactly as if you had typed it. Change a</w:t>
            </w:r>
            <w:r>
              <w:t xml:space="preserve"> </w:t>
            </w:r>
            <w:r>
              <w:t xml:space="preserve">margin in the themes file once and</w:t>
            </w:r>
            <w:r>
              <w:t xml:space="preserve"> </w:t>
            </w:r>
            <w:r>
              <w:rPr>
                <w:b/>
                <w:bCs/>
              </w:rPr>
              <w:t xml:space="preserve">every</w:t>
            </w:r>
            <w:r>
              <w:t xml:space="preserve"> </w:t>
            </w:r>
            <w:r>
              <w:t xml:space="preserve">figure in</w:t>
            </w:r>
            <w:r>
              <w:t xml:space="preserve"> </w:t>
            </w:r>
            <w:r>
              <w:rPr>
                <w:b/>
                <w:bCs/>
              </w:rPr>
              <w:t xml:space="preserve">every</w:t>
            </w:r>
            <w:r>
              <w:t xml:space="preserve"> </w:t>
            </w:r>
            <w:r>
              <w:t xml:space="preserve">script picks the</w:t>
            </w:r>
            <w:r>
              <w:t xml:space="preserve"> </w:t>
            </w:r>
            <w:r>
              <w:t xml:space="preserve">change up the next time you run it. Copy-pasted theme code gives you fifteen</w:t>
            </w:r>
            <w:r>
              <w:t xml:space="preserve"> </w:t>
            </w:r>
            <w:r>
              <w:t xml:space="preserve">slightly different themes and no way to fix them all.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warning.png" id="5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source()</w:t>
            </w:r>
            <w:r>
              <w:t xml:space="preserve"> </w:t>
            </w:r>
            <w:r>
              <w:t xml:space="preserve">needs the path to be right. With the file in your project root and your</w:t>
            </w:r>
            <w:r>
              <w:t xml:space="preserve"> </w:t>
            </w:r>
            <w:r>
              <w:rPr>
                <w:rStyle w:val="VerbatimChar"/>
              </w:rPr>
              <w:t xml:space="preserve">.Rproj</w:t>
            </w:r>
            <w:r>
              <w:t xml:space="preserve"> </w:t>
            </w:r>
            <w:r>
              <w:t xml:space="preserve">open,</w:t>
            </w:r>
            <w:r>
              <w:t xml:space="preserve"> </w:t>
            </w:r>
            <w:r>
              <w:rPr>
                <w:rStyle w:val="VerbatimChar"/>
              </w:rPr>
              <w:t xml:space="preserve">"r_themes_for_3_sizes.R"</w:t>
            </w:r>
            <w:r>
              <w:t xml:space="preserve"> </w:t>
            </w:r>
            <w:r>
              <w:t xml:space="preserve">is enough. If you put it in</w:t>
            </w:r>
            <w:r>
              <w:t xml:space="preserve"> </w:t>
            </w:r>
            <w:r>
              <w:rPr>
                <w:rStyle w:val="VerbatimChar"/>
              </w:rPr>
              <w:t xml:space="preserve">scripts/</w:t>
            </w:r>
            <w:r>
              <w:t xml:space="preserve">,</w:t>
            </w:r>
            <w:r>
              <w:t xml:space="preserve"> </w:t>
            </w:r>
            <w:r>
              <w:t xml:space="preserve">the line becomes</w:t>
            </w:r>
            <w:r>
              <w:t xml:space="preserve"> </w:t>
            </w:r>
            <w:r>
              <w:rPr>
                <w:rStyle w:val="VerbatimChar"/>
              </w:rPr>
              <w:t xml:space="preserve">source("scripts/r_themes_for_3_sizes.R")</w:t>
            </w:r>
            <w:r>
              <w:t xml:space="preserve">.</w:t>
            </w:r>
          </w:p>
          <w:p/>
        </w:tc>
      </w:tr>
    </w:tbl>
    <w:p>
      <w:r>
        <w:pict>
          <v:rect style="width:0;height:1.5pt" o:hralign="center" o:hrstd="t" o:hr="t"/>
        </w:pict>
      </w:r>
    </w:p>
    <w:bookmarkEnd w:id="54"/>
    <w:bookmarkStart w:id="55" w:name="part-7c-many-plots-on-one-page-patchwork"/>
    <w:p>
      <w:pPr>
        <w:pStyle w:val="Heading1"/>
      </w:pPr>
      <w:r>
        <w:t xml:space="preserve">Part 7c · Many plots on one page —</w:t>
      </w:r>
      <w:r>
        <w:t xml:space="preserve"> </w:t>
      </w:r>
      <w:r>
        <w:rPr>
          <w:rStyle w:val="VerbatimChar"/>
        </w:rPr>
        <w:t xml:space="preserve">patchwork</w:t>
      </w:r>
    </w:p>
    <w:p>
      <w:pPr>
        <w:pStyle w:val="FirstParagraph"/>
      </w:pPr>
      <w:r>
        <w:rPr>
          <w:i/>
          <w:iCs/>
        </w:rPr>
        <w:t xml:space="preserve">Follows Lecture Part 7 —</w:t>
      </w:r>
      <w:r>
        <w:rPr>
          <w:i/>
          <w:iCs/>
        </w:rPr>
        <w:t xml:space="preserve"> </w:t>
      </w:r>
      <w:r>
        <w:rPr>
          <w:rStyle w:val="VerbatimChar"/>
          <w:i/>
          <w:iCs/>
        </w:rPr>
        <w:t xml:space="preserve">patchwork</w:t>
      </w:r>
      <w:r>
        <w:rPr>
          <w:i/>
          <w:iCs/>
        </w:rPr>
        <w:t xml:space="preserve">.</w:t>
      </w:r>
    </w:p>
    <w:p>
      <w:pPr>
        <w:pStyle w:val="BodyText"/>
      </w:pPr>
      <w:r>
        <w:rPr>
          <w:b/>
          <w:bCs/>
        </w:rPr>
        <w:t xml:space="preserve">▶ Run this — once per computer:</w:t>
      </w:r>
    </w:p>
    <w:p>
      <w:pPr>
        <w:pStyle w:val="SourceCode"/>
      </w:pPr>
      <w:r>
        <w:rPr>
          <w:rStyle w:val="CommentTok"/>
        </w:rPr>
        <w:t xml:space="preserve"># ── Part 7c.1 · Install patchwork ───────────────────────────────────────</w:t>
      </w:r>
      <w:r>
        <w:br/>
      </w:r>
      <w:r>
        <w:rPr>
          <w:rStyle w:val="FunctionTok"/>
        </w:rPr>
        <w:t xml:space="preserve">install.packages</w:t>
      </w:r>
      <w:r>
        <w:rPr>
          <w:rStyle w:val="NormalTok"/>
        </w:rPr>
        <w:t xml:space="preserve">(</w:t>
      </w:r>
      <w:r>
        <w:rPr>
          <w:rStyle w:val="StringTok"/>
        </w:rPr>
        <w:t xml:space="preserve">"patchwork"</w:t>
      </w:r>
      <w:r>
        <w:rPr>
          <w:rStyle w:val="NormalTok"/>
        </w:rPr>
        <w:t xml:space="preserve">)</w:t>
      </w:r>
    </w:p>
    <w:p>
      <w:pPr>
        <w:pStyle w:val="FirstParagraph"/>
      </w:pPr>
      <w:r>
        <w:rPr>
          <w:b/>
          <w:bCs/>
        </w:rPr>
        <w:t xml:space="preserve">▶ Run this — every session, with your other</w:t>
      </w:r>
      <w:r>
        <w:rPr>
          <w:b/>
          <w:bCs/>
        </w:rPr>
        <w:t xml:space="preserve"> </w:t>
      </w:r>
      <w:r>
        <w:rPr>
          <w:rStyle w:val="VerbatimChar"/>
          <w:b/>
          <w:bCs/>
        </w:rPr>
        <w:t xml:space="preserve">library()</w:t>
      </w:r>
      <w:r>
        <w:rPr>
          <w:b/>
          <w:bCs/>
        </w:rPr>
        <w:t xml:space="preserve"> </w:t>
      </w:r>
      <w:r>
        <w:rPr>
          <w:b/>
          <w:bCs/>
        </w:rPr>
        <w:t xml:space="preserve">lines:</w:t>
      </w:r>
    </w:p>
    <w:p>
      <w:pPr>
        <w:pStyle w:val="SourceCode"/>
      </w:pPr>
      <w:r>
        <w:rPr>
          <w:rStyle w:val="CommentTok"/>
        </w:rPr>
        <w:t xml:space="preserve"># ── Part 7c.2 · Load patchwork ──────────────────────────────────────────</w:t>
      </w:r>
      <w:r>
        <w:br/>
      </w:r>
      <w:r>
        <w:rPr>
          <w:rStyle w:val="FunctionTok"/>
        </w:rPr>
        <w:t xml:space="preserve">library</w:t>
      </w:r>
      <w:r>
        <w:rPr>
          <w:rStyle w:val="NormalTok"/>
        </w:rPr>
        <w:t xml:space="preserve">(patchwork)</w:t>
      </w:r>
    </w:p>
    <w:p>
      <w:pPr>
        <w:pStyle w:val="FirstParagraph"/>
      </w:pPr>
      <w:r>
        <w:rPr>
          <w:rStyle w:val="VerbatimChar"/>
        </w:rPr>
        <w:t xml:space="preserve">patchwork</w:t>
      </w:r>
      <w:r>
        <w:t xml:space="preserve"> </w:t>
      </w:r>
      <w:r>
        <w:t xml:space="preserve">reuses operators you already know:</w:t>
      </w:r>
      <w:r>
        <w:t xml:space="preserve"> </w:t>
      </w:r>
      <w:r>
        <w:rPr>
          <w:rStyle w:val="VerbatimChar"/>
        </w:rPr>
        <w:t xml:space="preserve">+</w:t>
      </w:r>
      <w:r>
        <w:t xml:space="preserve"> </w:t>
      </w:r>
      <w:r>
        <w:t xml:space="preserve">puts plots</w:t>
      </w:r>
      <w:r>
        <w:t xml:space="preserve"> </w:t>
      </w:r>
      <w:r>
        <w:rPr>
          <w:b/>
          <w:bCs/>
        </w:rPr>
        <w:t xml:space="preserve">side by side</w:t>
      </w:r>
      <w:r>
        <w:t xml:space="preserve">,</w:t>
      </w:r>
      <w:r>
        <w:t xml:space="preserve"> </w:t>
      </w:r>
      <w:r>
        <w:rPr>
          <w:rStyle w:val="VerbatimChar"/>
        </w:rPr>
        <w:t xml:space="preserve">/</w:t>
      </w:r>
      <w:r>
        <w:t xml:space="preserve"> </w:t>
      </w:r>
      <w:r>
        <w:t xml:space="preserve">puts one</w:t>
      </w:r>
      <w:r>
        <w:t xml:space="preserve"> </w:t>
      </w:r>
      <w:r>
        <w:rPr>
          <w:b/>
          <w:bCs/>
        </w:rPr>
        <w:t xml:space="preserve">over</w:t>
      </w:r>
      <w:r>
        <w:t xml:space="preserve"> </w:t>
      </w:r>
      <w:r>
        <w:t xml:space="preserve">the other.</w:t>
      </w:r>
    </w:p>
    <w:p>
      <w:pPr>
        <w:pStyle w:val="BodyText"/>
      </w:pPr>
      <w:r>
        <w:rPr>
          <w:b/>
          <w:bCs/>
        </w:rPr>
        <w:t xml:space="preserve">▶ Run this:</w:t>
      </w:r>
    </w:p>
    <w:p>
      <w:pPr>
        <w:pStyle w:val="SourceCode"/>
      </w:pPr>
      <w:r>
        <w:rPr>
          <w:rStyle w:val="CommentTok"/>
        </w:rPr>
        <w:t xml:space="preserve"># ── Part 7c.3 · Combine two plots ───────────────────────────────────────</w:t>
      </w:r>
      <w:r>
        <w:br/>
      </w:r>
      <w:r>
        <w:rPr>
          <w:rStyle w:val="NormalTok"/>
        </w:rPr>
        <w:t xml:space="preserve">pine_jitter_plot </w:t>
      </w:r>
      <w:r>
        <w:rPr>
          <w:rStyle w:val="SpecialCharTok"/>
        </w:rPr>
        <w:t xml:space="preserve">+</w:t>
      </w:r>
      <w:r>
        <w:rPr>
          <w:rStyle w:val="NormalTok"/>
        </w:rPr>
        <w:t xml:space="preserve"> pine_mean_se_plot      </w:t>
      </w:r>
      <w:r>
        <w:rPr>
          <w:rStyle w:val="CommentTok"/>
        </w:rPr>
        <w:t xml:space="preserve"># side by side</w:t>
      </w:r>
      <w:r>
        <w:br/>
      </w:r>
      <w:r>
        <w:br/>
      </w:r>
      <w:r>
        <w:rPr>
          <w:rStyle w:val="NormalTok"/>
        </w:rPr>
        <w:t xml:space="preserve">pine_jitter_plot </w:t>
      </w:r>
      <w:r>
        <w:rPr>
          <w:rStyle w:val="SpecialCharTok"/>
        </w:rPr>
        <w:t xml:space="preserve">/</w:t>
      </w:r>
      <w:r>
        <w:rPr>
          <w:rStyle w:val="NormalTok"/>
        </w:rPr>
        <w:t xml:space="preserve"> pine_mean_se_plot      </w:t>
      </w:r>
      <w:r>
        <w:rPr>
          <w:rStyle w:val="CommentTok"/>
        </w:rPr>
        <w:t xml:space="preserve"># stacked</w:t>
      </w:r>
    </w:p>
    <w:p>
      <w:pPr>
        <w:pStyle w:val="FirstParagraph"/>
      </w:pPr>
      <w:r>
        <w:rPr>
          <w:b/>
          <w:bCs/>
        </w:rPr>
        <w:t xml:space="preserve">▶ Run this — a real three-panel figure:</w:t>
      </w:r>
    </w:p>
    <w:p>
      <w:pPr>
        <w:pStyle w:val="SourceCode"/>
      </w:pPr>
      <w:r>
        <w:rPr>
          <w:rStyle w:val="CommentTok"/>
        </w:rPr>
        <w:t xml:space="preserve"># ── Part 7c.4 · A three-panel figure ────────────────────────────────────</w:t>
      </w:r>
      <w:r>
        <w:br/>
      </w:r>
      <w:r>
        <w:rPr>
          <w:rStyle w:val="NormalTok"/>
        </w:rPr>
        <w:t xml:space="preserve">combined_plot </w:t>
      </w:r>
      <w:r>
        <w:rPr>
          <w:rStyle w:val="OtherTok"/>
        </w:rPr>
        <w:t xml:space="preserve">&lt;-</w:t>
      </w:r>
      <w:r>
        <w:rPr>
          <w:rStyle w:val="NormalTok"/>
        </w:rPr>
        <w:t xml:space="preserve"> (pine_jitter_plot </w:t>
      </w:r>
      <w:r>
        <w:rPr>
          <w:rStyle w:val="SpecialCharTok"/>
        </w:rPr>
        <w:t xml:space="preserve">+</w:t>
      </w:r>
      <w:r>
        <w:rPr>
          <w:rStyle w:val="NormalTok"/>
        </w:rPr>
        <w:t xml:space="preserve"> pine_mean_se_plot) </w:t>
      </w:r>
      <w:r>
        <w:rPr>
          <w:rStyle w:val="SpecialCharTok"/>
        </w:rPr>
        <w:t xml:space="preserve">/</w:t>
      </w:r>
      <w:r>
        <w:rPr>
          <w:rStyle w:val="NormalTok"/>
        </w:rPr>
        <w:t xml:space="preserve"> pine_scatter_plot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rPr>
          <w:rStyle w:val="AttributeTok"/>
        </w:rPr>
        <w:t xml:space="preserve">tag_levels =</w:t>
      </w:r>
      <w:r>
        <w:rPr>
          <w:rStyle w:val="NormalTok"/>
        </w:rPr>
        <w:t xml:space="preserve"> </w:t>
      </w:r>
      <w:r>
        <w:rPr>
          <w:rStyle w:val="StringTok"/>
        </w:rPr>
        <w:t xml:space="preserve">"A"</w:t>
      </w:r>
      <w:r>
        <w:rPr>
          <w:rStyle w:val="NormalTok"/>
        </w:rPr>
        <w:t xml:space="preserve">)</w:t>
      </w:r>
      <w:r>
        <w:br/>
      </w:r>
      <w:r>
        <w:br/>
      </w:r>
      <w:r>
        <w:rPr>
          <w:rStyle w:val="NormalTok"/>
        </w:rPr>
        <w:t xml:space="preserve">combined_plot</w:t>
      </w:r>
    </w:p>
    <w:p>
      <w:pPr>
        <w:pStyle w:val="FirstParagraph"/>
      </w:pPr>
      <w:r>
        <w:t xml:space="preserve">Parentheses group plots exactly like arithmetic:</w:t>
      </w:r>
      <w:r>
        <w:t xml:space="preserve"> </w:t>
      </w:r>
      <w:r>
        <w:rPr>
          <w:rStyle w:val="VerbatimChar"/>
        </w:rPr>
        <w:t xml:space="preserve">(a + b) / c</w:t>
      </w:r>
      <w:r>
        <w:t xml:space="preserve"> </w:t>
      </w:r>
      <w:r>
        <w:t xml:space="preserve">puts two panels on</w:t>
      </w:r>
      <w:r>
        <w:t xml:space="preserve"> </w:t>
      </w:r>
      <w:r>
        <w:t xml:space="preserve">top and one across the bottom.</w:t>
      </w:r>
      <w:r>
        <w:t xml:space="preserve"> </w:t>
      </w:r>
      <w:r>
        <w:rPr>
          <w:rStyle w:val="VerbatimChar"/>
        </w:rPr>
        <w:t xml:space="preserve">plot_annotation(tag_levels = "A")</w:t>
      </w:r>
      <w:r>
        <w:t xml:space="preserve"> </w:t>
      </w:r>
      <w:r>
        <w:t xml:space="preserve">tags them</w:t>
      </w:r>
      <w:r>
        <w:t xml:space="preserve"> </w:t>
      </w:r>
      <w:r>
        <w:rPr>
          <w:b/>
          <w:bCs/>
        </w:rPr>
        <w:t xml:space="preserve">A</w:t>
      </w:r>
      <w:r>
        <w:t xml:space="preserve">,</w:t>
      </w:r>
      <w:r>
        <w:t xml:space="preserve"> </w:t>
      </w:r>
      <w:r>
        <w:rPr>
          <w:b/>
          <w:bCs/>
        </w:rPr>
        <w:t xml:space="preserve">B</w:t>
      </w:r>
      <w:r>
        <w:t xml:space="preserve">,</w:t>
      </w:r>
      <w:r>
        <w:t xml:space="preserve"> </w:t>
      </w:r>
      <w:r>
        <w:rPr>
          <w:b/>
          <w:bCs/>
        </w:rPr>
        <w:t xml:space="preserve">C</w:t>
      </w:r>
      <w:r>
        <w:t xml:space="preserve"> </w:t>
      </w:r>
      <w:r>
        <w:t xml:space="preserve">— the labels a figure caption refers to.</w:t>
      </w:r>
    </w:p>
    <w:p>
      <w:pPr>
        <w:pStyle w:val="BodyText"/>
      </w:pPr>
      <w:r>
        <w:t xml:space="preserve">✏️</w:t>
      </w:r>
      <w:r>
        <w:t xml:space="preserve"> </w:t>
      </w:r>
      <w:r>
        <w:rPr>
          <w:b/>
          <w:bCs/>
        </w:rPr>
        <w:t xml:space="preserve">Your turn:</w:t>
      </w:r>
      <w:r>
        <w:t xml:space="preserve"> </w:t>
      </w:r>
      <w:r>
        <w:t xml:space="preserve">Build your own two-panel figure from any two plots you have made</w:t>
      </w:r>
      <w:r>
        <w:t xml:space="preserve"> </w:t>
      </w:r>
      <w:r>
        <w:t xml:space="preserve">today, stacked with</w:t>
      </w:r>
      <w:r>
        <w:t xml:space="preserve"> </w:t>
      </w:r>
      <w:r>
        <w:rPr>
          <w:rStyle w:val="VerbatimChar"/>
        </w:rPr>
        <w:t xml:space="preserve">/</w:t>
      </w:r>
      <w:r>
        <w:t xml:space="preserve"> </w:t>
      </w:r>
      <w:r>
        <w:t xml:space="preserve">instead of side by side.</w:t>
      </w:r>
    </w:p>
    <w:p>
      <w:pPr>
        <w:pStyle w:val="SourceCode"/>
      </w:pPr>
      <w:r>
        <w:rPr>
          <w:rStyle w:val="CommentTok"/>
        </w:rPr>
        <w:t xml:space="preserve"># ── Part 7c.5 · Your own combined figure ────────────────────────────────</w:t>
      </w:r>
      <w:r>
        <w:br/>
      </w:r>
      <w:r>
        <w:rPr>
          <w:rStyle w:val="CommentTok"/>
        </w:rPr>
        <w:t xml:space="preserve"># Write your code in the R script:</w:t>
      </w:r>
    </w:p>
    <w:p>
      <w:r>
        <w:pict>
          <v:rect style="width:0;height:1.5pt" o:hralign="center" o:hrstd="t" o:hr="t"/>
        </w:pict>
      </w:r>
    </w:p>
    <w:bookmarkEnd w:id="55"/>
    <w:bookmarkStart w:id="57" w:name="part-8-save-your-figure"/>
    <w:p>
      <w:pPr>
        <w:pStyle w:val="Heading1"/>
      </w:pPr>
      <w:r>
        <w:t xml:space="preserve">Part 8 · Save your figure</w:t>
      </w:r>
    </w:p>
    <w:p>
      <w:pPr>
        <w:pStyle w:val="FirstParagraph"/>
      </w:pPr>
      <w:r>
        <w:rPr>
          <w:i/>
          <w:iCs/>
        </w:rPr>
        <w:t xml:space="preserve">Follows Lecture Part 8 —</w:t>
      </w:r>
      <w:r>
        <w:rPr>
          <w:i/>
          <w:iCs/>
        </w:rPr>
        <w:t xml:space="preserve"> </w:t>
      </w:r>
      <w:r>
        <w:rPr>
          <w:rStyle w:val="VerbatimChar"/>
          <w:i/>
          <w:iCs/>
        </w:rPr>
        <w:t xml:space="preserve">ggsave()</w:t>
      </w:r>
      <w:r>
        <w:rPr>
          <w:i/>
          <w:iCs/>
        </w:rPr>
        <w:t xml:space="preserve">.</w:t>
      </w:r>
    </w:p>
    <w:p>
      <w:pPr>
        <w:pStyle w:val="BlockText"/>
      </w:pPr>
      <w:r>
        <w:t xml:space="preserve">📖</w:t>
      </w:r>
      <w:r>
        <w:t xml:space="preserve"> </w:t>
      </w:r>
      <w:r>
        <w:rPr>
          <w:b/>
          <w:bCs/>
        </w:rPr>
        <w:t xml:space="preserve">Read more:</w:t>
      </w:r>
      <w:r>
        <w:t xml:space="preserve"> </w:t>
      </w:r>
      <w:hyperlink r:id="rId56">
        <w:r>
          <w:rPr>
            <w:rStyle w:val="Hyperlink"/>
          </w:rPr>
          <w:t xml:space="preserve">R4DS §11 — Communication</w:t>
        </w:r>
      </w:hyperlink>
      <w:r>
        <w:t xml:space="preserve">, and Whitlock &amp; Schluter Ch. 2 on what a figure must carry to stand on its own.</w:t>
      </w:r>
    </w:p>
    <w:p>
      <w:pPr>
        <w:pStyle w:val="FirstParagraph"/>
      </w:pPr>
      <w:r>
        <w:rPr>
          <w:b/>
          <w:bCs/>
        </w:rPr>
        <w:t xml:space="preserve">▶ Run this:</w:t>
      </w:r>
    </w:p>
    <w:p>
      <w:pPr>
        <w:pStyle w:val="SourceCode"/>
      </w:pPr>
      <w:r>
        <w:rPr>
          <w:rStyle w:val="CommentTok"/>
        </w:rPr>
        <w:t xml:space="preserve"># ── Part 8.1 · Save your figure ─────────────────────────────────────────</w:t>
      </w:r>
      <w:r>
        <w:br/>
      </w:r>
      <w:r>
        <w:rPr>
          <w:rStyle w:val="CommentTok"/>
        </w:rPr>
        <w:t xml:space="preserve"># One panel, built with theme_small() — save it at the size that theme was written for</w:t>
      </w:r>
      <w:r>
        <w:br/>
      </w:r>
      <w:r>
        <w:rPr>
          <w:rStyle w:val="FunctionTok"/>
        </w:rPr>
        <w:t xml:space="preserve">ggsave</w:t>
      </w:r>
      <w:r>
        <w:rPr>
          <w:rStyle w:val="NormalTok"/>
        </w:rPr>
        <w:t xml:space="preserve">(</w:t>
      </w:r>
      <w:r>
        <w:br/>
      </w:r>
      <w:r>
        <w:rPr>
          <w:rStyle w:val="NormalTok"/>
        </w:rPr>
        <w:t xml:space="preserve">  </w:t>
      </w:r>
      <w:r>
        <w:rPr>
          <w:rStyle w:val="StringTok"/>
        </w:rPr>
        <w:t xml:space="preserve">"figures/pine_needle_boxplot.png"</w:t>
      </w:r>
      <w:r>
        <w:rPr>
          <w:rStyle w:val="NormalTok"/>
        </w:rPr>
        <w:t xml:space="preserve">,</w:t>
      </w:r>
      <w:r>
        <w:br/>
      </w:r>
      <w:r>
        <w:rPr>
          <w:rStyle w:val="NormalTok"/>
        </w:rPr>
        <w:t xml:space="preserve">  </w:t>
      </w:r>
      <w:r>
        <w:rPr>
          <w:rStyle w:val="AttributeTok"/>
        </w:rPr>
        <w:t xml:space="preserve">plot   =</w:t>
      </w:r>
      <w:r>
        <w:rPr>
          <w:rStyle w:val="NormalTok"/>
        </w:rPr>
        <w:t xml:space="preserve"> pine_theme_plot,</w:t>
      </w:r>
      <w:r>
        <w:br/>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br/>
      </w:r>
      <w:r>
        <w:rPr>
          <w:rStyle w:val="NormalTok"/>
        </w:rPr>
        <w:t xml:space="preserve">)</w:t>
      </w:r>
    </w:p>
    <w:p>
      <w:pPr>
        <w:pStyle w:val="FirstParagraph"/>
      </w:pPr>
      <w:r>
        <w:rPr>
          <w:b/>
          <w:bCs/>
        </w:rPr>
        <w:t xml:space="preserve">▶ Run this — the whole patchwork figure in one call:</w:t>
      </w:r>
    </w:p>
    <w:p>
      <w:pPr>
        <w:pStyle w:val="SourceCode"/>
      </w:pPr>
      <w:r>
        <w:rPr>
          <w:rStyle w:val="CommentTok"/>
        </w:rPr>
        <w:t xml:space="preserve"># ── Part 8.2 · Save the combined figure ─────────────────────────────────</w:t>
      </w:r>
      <w:r>
        <w:br/>
      </w:r>
      <w:r>
        <w:rPr>
          <w:rStyle w:val="FunctionTok"/>
        </w:rPr>
        <w:t xml:space="preserve">ggsave</w:t>
      </w:r>
      <w:r>
        <w:rPr>
          <w:rStyle w:val="NormalTok"/>
        </w:rPr>
        <w:t xml:space="preserve">(</w:t>
      </w:r>
      <w:r>
        <w:br/>
      </w:r>
      <w:r>
        <w:rPr>
          <w:rStyle w:val="NormalTok"/>
        </w:rPr>
        <w:t xml:space="preserve">  </w:t>
      </w:r>
      <w:r>
        <w:rPr>
          <w:rStyle w:val="StringTok"/>
        </w:rPr>
        <w:t xml:space="preserve">"figures/pine_needle_combined.png"</w:t>
      </w:r>
      <w:r>
        <w:rPr>
          <w:rStyle w:val="NormalTok"/>
        </w:rPr>
        <w:t xml:space="preserve">,</w:t>
      </w:r>
      <w:r>
        <w:br/>
      </w:r>
      <w:r>
        <w:rPr>
          <w:rStyle w:val="NormalTok"/>
        </w:rPr>
        <w:t xml:space="preserve">  </w:t>
      </w:r>
      <w:r>
        <w:rPr>
          <w:rStyle w:val="AttributeTok"/>
        </w:rPr>
        <w:t xml:space="preserve">plot   =</w:t>
      </w:r>
      <w:r>
        <w:rPr>
          <w:rStyle w:val="NormalTok"/>
        </w:rPr>
        <w:t xml:space="preserve"> combined_plot,</w:t>
      </w:r>
      <w:r>
        <w:br/>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br/>
      </w:r>
      <w:r>
        <w:rPr>
          <w:rStyle w:val="NormalTok"/>
        </w:rPr>
        <w:t xml:space="preserve">)</w:t>
      </w:r>
    </w:p>
    <w:p>
      <w:pPr>
        <w:pStyle w:val="FirstParagraph"/>
      </w:pPr>
      <w:r>
        <w:t xml:space="preserve">A three-panel figure needs roughly three panels’ worth of canvas — size</w:t>
      </w:r>
      <w:r>
        <w:t xml:space="preserve"> </w:t>
      </w:r>
      <w:r>
        <w:rPr>
          <w:rStyle w:val="VerbatimChar"/>
        </w:rPr>
        <w:t xml:space="preserve">ggsave()</w:t>
      </w:r>
      <w:r>
        <w:t xml:space="preserve"> </w:t>
      </w:r>
      <w:r>
        <w:t xml:space="preserve">for the</w:t>
      </w:r>
      <w:r>
        <w:t xml:space="preserve"> </w:t>
      </w:r>
      <w:r>
        <w:rPr>
          <w:b/>
          <w:bCs/>
        </w:rPr>
        <w:t xml:space="preserve">combined</w:t>
      </w:r>
      <w:r>
        <w:t xml:space="preserve"> </w:t>
      </w:r>
      <w:r>
        <w:t xml:space="preserve">plot, not for one panel.</w:t>
      </w:r>
    </w:p>
    <w:p>
      <w:pPr>
        <w:pStyle w:val="BodyText"/>
      </w:pPr>
      <w:r>
        <w:t xml:space="preserve">Check your</w:t>
      </w:r>
      <w:r>
        <w:t xml:space="preserve"> </w:t>
      </w:r>
      <w:r>
        <w:rPr>
          <w:rStyle w:val="VerbatimChar"/>
        </w:rPr>
        <w:t xml:space="preserve">figures/</w:t>
      </w:r>
      <w:r>
        <w:t xml:space="preserve"> </w:t>
      </w:r>
      <w:r>
        <w:t xml:space="preserve">folder — the PNG should be there.</w:t>
      </w:r>
    </w:p>
    <w:p>
      <w:pPr>
        <w:pStyle w:val="BodyText"/>
      </w:pPr>
      <w:r>
        <w:t xml:space="preserve">✏️</w:t>
      </w:r>
      <w:r>
        <w:t xml:space="preserve"> </w:t>
      </w:r>
      <w:r>
        <w:rPr>
          <w:b/>
          <w:bCs/>
        </w:rPr>
        <w:t xml:space="preserve">Your turn:</w:t>
      </w:r>
      <w:r>
        <w:t xml:space="preserve"> </w:t>
      </w:r>
      <w:r>
        <w:t xml:space="preserve">What are the four arguments (besides the filename and</w:t>
      </w:r>
      <w:r>
        <w:t xml:space="preserve"> </w:t>
      </w:r>
      <w:r>
        <w:rPr>
          <w:rStyle w:val="VerbatimChar"/>
        </w:rPr>
        <w:t xml:space="preserve">plot =</w:t>
      </w:r>
      <w:r>
        <w:t xml:space="preserve">) you should always set explicitly in</w:t>
      </w:r>
      <w:r>
        <w:t xml:space="preserve"> </w:t>
      </w:r>
      <w:r>
        <w:rPr>
          <w:rStyle w:val="VerbatimChar"/>
        </w:rPr>
        <w:t xml:space="preserve">ggsave()</w:t>
      </w:r>
      <w:r>
        <w:t xml:space="preserve">?</w:t>
      </w:r>
      <w:r>
        <w:br/>
      </w:r>
    </w:p>
    <w:p>
      <w:pPr>
        <w:pStyle w:val="BodyText"/>
      </w:pPr>
      <w:r>
        <w:rPr>
          <w:rStyle w:val="VerbatimChar"/>
        </w:rPr>
        <w:t xml:space="preserve">_____________________________________________________________________________</w:t>
      </w:r>
    </w:p>
    <w:p>
      <w:r>
        <w:pict>
          <v:rect style="width:0;height:1.5pt" o:hralign="center" o:hrstd="t" o:hr="t"/>
        </w:pict>
      </w:r>
    </w:p>
    <w:bookmarkEnd w:id="57"/>
    <w:bookmarkStart w:id="60" w:name="X5cdc9a0caa75bae60fe027bf87a93b6d04b43e9"/>
    <w:p>
      <w:pPr>
        <w:pStyle w:val="Heading1"/>
      </w:pPr>
      <w:r>
        <w:t xml:space="preserve">Part 8b · Advanced / extra work —</w:t>
      </w:r>
      <w:r>
        <w:t xml:space="preserve"> </w:t>
      </w:r>
      <w:r>
        <w:rPr>
          <w:rStyle w:val="VerbatimChar"/>
        </w:rPr>
        <w:t xml:space="preserve">scale_color_manual()</w:t>
      </w:r>
    </w:p>
    <w:p>
      <w:pPr>
        <w:pStyle w:val="FirstParagraph"/>
      </w:pPr>
      <w:r>
        <w:rPr>
          <w:i/>
          <w:iCs/>
        </w:rPr>
        <w:t xml:space="preserve">Follows Lecture Part 9 —</w:t>
      </w:r>
      <w:r>
        <w:rPr>
          <w:i/>
          <w:iCs/>
        </w:rPr>
        <w:t xml:space="preserve"> </w:t>
      </w:r>
      <w:r>
        <w:rPr>
          <w:rStyle w:val="VerbatimChar"/>
          <w:i/>
          <w:iCs/>
        </w:rPr>
        <w:t xml:space="preserve">scale_color_manual()</w:t>
      </w:r>
      <w:r>
        <w:rPr>
          <w:i/>
          <w:iCs/>
        </w:rPr>
        <w:t xml:space="preserve">.</w:t>
      </w:r>
    </w:p>
    <w:p>
      <w:pPr>
        <w:pStyle w:val="BlockText"/>
      </w:pPr>
      <w:r>
        <w:t xml:space="preserve">📖</w:t>
      </w:r>
      <w:r>
        <w:t xml:space="preserve"> </w:t>
      </w:r>
      <w:r>
        <w:rPr>
          <w:b/>
          <w:bCs/>
        </w:rPr>
        <w:t xml:space="preserve">Read more:</w:t>
      </w:r>
      <w:r>
        <w:t xml:space="preserve"> </w:t>
      </w:r>
      <w:hyperlink r:id="rId27">
        <w:r>
          <w:rPr>
            <w:rStyle w:val="Hyperlink"/>
          </w:rPr>
          <w:t xml:space="preserve">R4DS §11.4 — Scales</w:t>
        </w:r>
      </w:hyperlink>
      <w:r>
        <w:t xml:space="preserve">, including the ColorBrewer palettes.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Positron.app/Contents/Resources/app/quarto/share/formats/docx/tip.png" id="5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This part is optional bonus material.</w:t>
            </w:r>
            <w:r>
              <w:t xml:space="preserve"> </w:t>
            </w:r>
            <w:r>
              <w:t xml:space="preserve">Everything through Part 8 covers the required skills for this module.</w:t>
            </w:r>
          </w:p>
          <w:p/>
        </w:tc>
      </w:tr>
    </w:tbl>
    <w:p>
      <w:pPr>
        <w:pStyle w:val="BodyText"/>
      </w:pPr>
      <w:r>
        <w:rPr>
          <w:b/>
          <w:bCs/>
        </w:rPr>
        <w:t xml:space="preserve">▶ Run this:</w:t>
      </w:r>
    </w:p>
    <w:p>
      <w:pPr>
        <w:pStyle w:val="SourceCode"/>
      </w:pPr>
      <w:r>
        <w:rPr>
          <w:rStyle w:val="CommentTok"/>
        </w:rPr>
        <w:t xml:space="preserve"># ── Part 8b.1 · Advanced / extra work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"Shady side"</w:t>
      </w:r>
      <w:r>
        <w:rPr>
          <w:rStyle w:val="NormalTok"/>
        </w:rPr>
        <w:t xml:space="preserve">, </w:t>
      </w:r>
      <w:r>
        <w:rPr>
          <w:rStyle w:val="AttributeTok"/>
        </w:rPr>
        <w:t xml:space="preserve">sunny =</w:t>
      </w:r>
      <w:r>
        <w:rPr>
          <w:rStyle w:val="NormalTok"/>
        </w:rPr>
        <w:t xml:space="preserve"> </w:t>
      </w:r>
      <w:r>
        <w:rPr>
          <w:rStyle w:val="StringTok"/>
        </w:rPr>
        <w:t xml:space="preserve">"Sunny side"</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"#2c7fb8"</w:t>
      </w:r>
      <w:r>
        <w:rPr>
          <w:rStyle w:val="NormalTok"/>
        </w:rPr>
        <w:t xml:space="preserve">, </w:t>
      </w:r>
      <w:r>
        <w:rPr>
          <w:rStyle w:val="AttributeTok"/>
        </w:rPr>
        <w:t xml:space="preserve">sunny =</w:t>
      </w:r>
      <w:r>
        <w:rPr>
          <w:rStyle w:val="NormalTok"/>
        </w:rPr>
        <w:t xml:space="preserve"> </w:t>
      </w:r>
      <w:r>
        <w:rPr>
          <w:rStyle w:val="StringTok"/>
        </w:rPr>
        <w:t xml:space="preserve">"#d95f0e"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Pick two different hex colors of your own choosing and substitute them into</w:t>
      </w:r>
      <w:r>
        <w:t xml:space="preserve"> </w:t>
      </w:r>
      <w:r>
        <w:rPr>
          <w:rStyle w:val="VerbatimChar"/>
        </w:rPr>
        <w:t xml:space="preserve">values =</w:t>
      </w:r>
      <w:r>
        <w:t xml:space="preserve">. Re-run and confirm the legend and points update.</w:t>
      </w:r>
    </w:p>
    <w:p>
      <w:pPr>
        <w:pStyle w:val="SourceCode"/>
      </w:pPr>
      <w:r>
        <w:rPr>
          <w:rStyle w:val="CommentTok"/>
        </w:rPr>
        <w:t xml:space="preserve"># ── Part 8b.2 · Advanced / extra work ───────────────────────────────────</w:t>
      </w:r>
      <w:r>
        <w:br/>
      </w:r>
      <w:r>
        <w:rPr>
          <w:rStyle w:val="CommentTok"/>
        </w:rPr>
        <w:t xml:space="preserve"># Write your code in the R script:</w:t>
      </w:r>
      <w:r>
        <w:br/>
      </w:r>
      <w:r>
        <w:br/>
      </w:r>
      <w:r>
        <w:br/>
      </w:r>
    </w:p>
    <w:p>
      <w:pPr>
        <w:pStyle w:val="FirstParagraph"/>
      </w:pPr>
      <w:r>
        <w:t xml:space="preserve">✏️</w:t>
      </w:r>
      <w:r>
        <w:t xml:space="preserve"> </w:t>
      </w:r>
      <w:r>
        <w:rPr>
          <w:b/>
          <w:bCs/>
        </w:rPr>
        <w:t xml:space="preserve">Your turn:</w:t>
      </w:r>
      <w:r>
        <w:t xml:space="preserve"> </w:t>
      </w:r>
      <w:r>
        <w:rPr>
          <w:rStyle w:val="VerbatimChar"/>
        </w:rPr>
        <w:t xml:space="preserve">pine_df$side</w:t>
      </w:r>
      <w:r>
        <w:t xml:space="preserve"> </w:t>
      </w:r>
      <w:r>
        <w:t xml:space="preserve">only has two levels (</w:t>
      </w:r>
      <w:r>
        <w:rPr>
          <w:rStyle w:val="VerbatimChar"/>
        </w:rPr>
        <w:t xml:space="preserve">n</w:t>
      </w:r>
      <w:r>
        <w:t xml:space="preserve">,</w:t>
      </w:r>
      <w:r>
        <w:t xml:space="preserve"> </w:t>
      </w:r>
      <w:r>
        <w:rPr>
          <w:rStyle w:val="VerbatimChar"/>
        </w:rPr>
        <w:t xml:space="preserve">s</w:t>
      </w:r>
      <w:r>
        <w:t xml:space="preserve">). What do you think happens if</w:t>
      </w:r>
      <w:r>
        <w:t xml:space="preserve"> </w:t>
      </w:r>
      <w:r>
        <w:rPr>
          <w:rStyle w:val="VerbatimChar"/>
        </w:rPr>
        <w:t xml:space="preserve">values =</w:t>
      </w:r>
      <w:r>
        <w:t xml:space="preserve"> </w:t>
      </w:r>
      <w:r>
        <w:t xml:space="preserve">is missing an entry for one of them? Try removing the</w:t>
      </w:r>
      <w:r>
        <w:t xml:space="preserve"> </w:t>
      </w:r>
      <w:r>
        <w:rPr>
          <w:rStyle w:val="VerbatimChar"/>
        </w:rPr>
        <w:t xml:space="preserve">s = "#d95f0e"</w:t>
      </w:r>
      <w:r>
        <w:t xml:space="preserve"> </w:t>
      </w:r>
      <w:r>
        <w:t xml:space="preserve">entry and see what R does.</w:t>
      </w:r>
    </w:p>
    <w:p>
      <w:pPr>
        <w:pStyle w:val="SourceCode"/>
      </w:pPr>
      <w:r>
        <w:br/>
      </w:r>
      <w:r>
        <w:rPr>
          <w:rStyle w:val="VerbatimChar"/>
        </w:rPr>
        <w:t xml:space="preserve">________________________________________________________________________________</w:t>
      </w:r>
      <w:r>
        <w:br/>
      </w:r>
      <w:r>
        <w:br/>
      </w:r>
      <w:r>
        <w:br/>
      </w:r>
      <w:r>
        <w:rPr>
          <w:rStyle w:val="VerbatimChar"/>
        </w:rPr>
        <w:t xml:space="preserve">________________________________________________________________________________</w:t>
      </w:r>
    </w:p>
    <w:p>
      <w:pPr>
        <w:pStyle w:val="FirstParagraph"/>
      </w:pPr>
      <w:r>
        <w:rPr>
          <w:b/>
          <w:bCs/>
        </w:rPr>
        <w:t xml:space="preserve">▶ Run this</w:t>
      </w:r>
      <w:r>
        <w:t xml:space="preserve"> </w:t>
      </w:r>
      <w:r>
        <w:t xml:space="preserve">— the</w:t>
      </w:r>
      <w:r>
        <w:t xml:space="preserve"> </w:t>
      </w:r>
      <w:r>
        <w:rPr>
          <w:rStyle w:val="VerbatimChar"/>
        </w:rPr>
        <w:t xml:space="preserve">fill</w:t>
      </w:r>
      <w:r>
        <w:t xml:space="preserve"> </w:t>
      </w:r>
      <w:r>
        <w:t xml:space="preserve">equivalent, on a boxplot:</w:t>
      </w:r>
    </w:p>
    <w:p>
      <w:pPr>
        <w:pStyle w:val="SourceCode"/>
      </w:pPr>
      <w:r>
        <w:rPr>
          <w:rStyle w:val="CommentTok"/>
        </w:rPr>
        <w:t xml:space="preserve"># ── Part 8b.3 · Advanced / extra work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"Shady side"</w:t>
      </w:r>
      <w:r>
        <w:rPr>
          <w:rStyle w:val="NormalTok"/>
        </w:rPr>
        <w:t xml:space="preserve">, </w:t>
      </w:r>
      <w:r>
        <w:rPr>
          <w:rStyle w:val="AttributeTok"/>
        </w:rPr>
        <w:t xml:space="preserve">sunny =</w:t>
      </w:r>
      <w:r>
        <w:rPr>
          <w:rStyle w:val="NormalTok"/>
        </w:rPr>
        <w:t xml:space="preserve"> </w:t>
      </w:r>
      <w:r>
        <w:rPr>
          <w:rStyle w:val="StringTok"/>
        </w:rPr>
        <w:t xml:space="preserve">"Sunny side"</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"#2c7fb8"</w:t>
      </w:r>
      <w:r>
        <w:rPr>
          <w:rStyle w:val="NormalTok"/>
        </w:rPr>
        <w:t xml:space="preserve">, </w:t>
      </w:r>
      <w:r>
        <w:rPr>
          <w:rStyle w:val="AttributeTok"/>
        </w:rPr>
        <w:t xml:space="preserve">sunny =</w:t>
      </w:r>
      <w:r>
        <w:rPr>
          <w:rStyle w:val="NormalTok"/>
        </w:rPr>
        <w:t xml:space="preserve"> </w:t>
      </w:r>
      <w:r>
        <w:rPr>
          <w:rStyle w:val="StringTok"/>
        </w:rPr>
        <w:t xml:space="preserve">"#d95f0e"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In one sentence, when do you reach for</w:t>
      </w:r>
      <w:r>
        <w:t xml:space="preserve"> </w:t>
      </w:r>
      <w:r>
        <w:rPr>
          <w:rStyle w:val="VerbatimChar"/>
        </w:rPr>
        <w:t xml:space="preserve">scale_color_manual()</w:t>
      </w:r>
      <w:r>
        <w:t xml:space="preserve"> </w:t>
      </w:r>
      <w:r>
        <w:t xml:space="preserve">versus</w:t>
      </w:r>
      <w:r>
        <w:t xml:space="preserve"> </w:t>
      </w:r>
      <w:r>
        <w:rPr>
          <w:rStyle w:val="VerbatimChar"/>
        </w:rPr>
        <w:t xml:space="preserve">scale_fill_manual()</w:t>
      </w:r>
      <w:r>
        <w:t xml:space="preserve">?</w:t>
      </w:r>
      <w:r>
        <w:br/>
      </w:r>
      <w:r>
        <w:br/>
      </w:r>
    </w:p>
    <w:p>
      <w:pPr>
        <w:pStyle w:val="BodyText"/>
      </w:pPr>
      <w:r>
        <w:rPr>
          <w:rStyle w:val="VerbatimChar"/>
        </w:rPr>
        <w:t xml:space="preserve">________________________________________________________________________________________</w:t>
      </w:r>
    </w:p>
    <w:p>
      <w:r>
        <w:pict>
          <v:rect style="width:0;height:1.5pt" o:hralign="center" o:hrstd="t" o:hr="t"/>
        </w:pict>
      </w:r>
    </w:p>
    <w:bookmarkEnd w:id="60"/>
    <w:bookmarkStart w:id="63" w:name="part-9-review-and-checkpoint"/>
    <w:p>
      <w:pPr>
        <w:pStyle w:val="Heading1"/>
      </w:pPr>
      <w:r>
        <w:t xml:space="preserve">Part 9 · Review and checkpoint</w:t>
      </w:r>
    </w:p>
    <w:p>
      <w:pPr>
        <w:pStyle w:val="FirstParagraph"/>
      </w:pPr>
      <w:r>
        <w:t xml:space="preserve">At this point you can:</w:t>
      </w:r>
    </w:p>
    <w:p>
      <w:pPr>
        <w:pStyle w:val="Compact"/>
        <w:numPr>
          <w:ilvl w:val="0"/>
          <w:numId w:val="1002"/>
        </w:numPr>
      </w:pPr>
      <w:r>
        <w:t xml:space="preserve">Build a boxplot with raw points overlaid</w:t>
      </w:r>
    </w:p>
    <w:p>
      <w:pPr>
        <w:pStyle w:val="Compact"/>
        <w:numPr>
          <w:ilvl w:val="0"/>
          <w:numId w:val="1003"/>
        </w:numPr>
      </w:pPr>
      <w:r>
        <w:t xml:space="preserve">Write real titles, axis labels, and legend titles with</w:t>
      </w:r>
      <w:r>
        <w:t xml:space="preserve"> </w:t>
      </w:r>
      <w:r>
        <w:rPr>
          <w:rStyle w:val="VerbatimChar"/>
        </w:rPr>
        <w:t xml:space="preserve">labs()</w:t>
      </w:r>
    </w:p>
    <w:p>
      <w:pPr>
        <w:pStyle w:val="Compact"/>
        <w:numPr>
          <w:ilvl w:val="0"/>
          <w:numId w:val="1004"/>
        </w:numPr>
      </w:pPr>
      <w:r>
        <w:t xml:space="preserve">Map a third variable using</w:t>
      </w:r>
      <w:r>
        <w:t xml:space="preserve"> </w:t>
      </w:r>
      <w:r>
        <w:rPr>
          <w:rStyle w:val="VerbatimChar"/>
        </w:rPr>
        <w:t xml:space="preserve">color =</w:t>
      </w:r>
      <w:r>
        <w:t xml:space="preserve"> </w:t>
      </w:r>
      <w:r>
        <w:t xml:space="preserve">or</w:t>
      </w:r>
      <w:r>
        <w:t xml:space="preserve"> </w:t>
      </w:r>
      <w:r>
        <w:rPr>
          <w:rStyle w:val="VerbatimChar"/>
        </w:rPr>
        <w:t xml:space="preserve">fill =</w:t>
      </w:r>
      <w:r>
        <w:t xml:space="preserve"> </w:t>
      </w:r>
      <w:r>
        <w:t xml:space="preserve">inside</w:t>
      </w:r>
      <w:r>
        <w:t xml:space="preserve"> </w:t>
      </w:r>
      <w:r>
        <w:rPr>
          <w:rStyle w:val="VerbatimChar"/>
        </w:rPr>
        <w:t xml:space="preserve">aes()</w:t>
      </w:r>
    </w:p>
    <w:p>
      <w:pPr>
        <w:pStyle w:val="Compact"/>
        <w:numPr>
          <w:ilvl w:val="0"/>
          <w:numId w:val="1005"/>
        </w:numPr>
      </w:pPr>
      <w:r>
        <w:t xml:space="preserve">Set axis limits on purpose with</w:t>
      </w:r>
      <w:r>
        <w:t xml:space="preserve"> </w:t>
      </w:r>
      <w:r>
        <w:rPr>
          <w:rStyle w:val="VerbatimChar"/>
        </w:rPr>
        <w:t xml:space="preserve">coord_cartesian()</w:t>
      </w:r>
      <w:r>
        <w:t xml:space="preserve">, and explain why</w:t>
      </w:r>
      <w:r>
        <w:t xml:space="preserve"> </w:t>
      </w:r>
      <w:r>
        <w:rPr>
          <w:rStyle w:val="VerbatimChar"/>
        </w:rPr>
        <w:t xml:space="preserve">ylim()</w:t>
      </w:r>
      <w:r>
        <w:t xml:space="preserve"> </w:t>
      </w:r>
      <w:r>
        <w:t xml:space="preserve">is not the same thing</w:t>
      </w:r>
    </w:p>
    <w:p>
      <w:pPr>
        <w:pStyle w:val="Compact"/>
        <w:numPr>
          <w:ilvl w:val="0"/>
          <w:numId w:val="1006"/>
        </w:numPr>
      </w:pPr>
      <w:r>
        <w:t xml:space="preserve">Plot mean ± SE directly with</w:t>
      </w:r>
      <w:r>
        <w:t xml:space="preserve"> </w:t>
      </w:r>
      <w:r>
        <w:rPr>
          <w:rStyle w:val="VerbatimChar"/>
        </w:rPr>
        <w:t xml:space="preserve">stat_summary()</w:t>
      </w:r>
    </w:p>
    <w:p>
      <w:pPr>
        <w:pStyle w:val="Compact"/>
        <w:numPr>
          <w:ilvl w:val="0"/>
          <w:numId w:val="1007"/>
        </w:numPr>
      </w:pPr>
      <w:r>
        <w:rPr>
          <w:rStyle w:val="VerbatimChar"/>
        </w:rPr>
        <w:t xml:space="preserve">source()</w:t>
      </w:r>
      <w:r>
        <w:t xml:space="preserve"> </w:t>
      </w:r>
      <w:r>
        <w:t xml:space="preserve">the themes file and apply</w:t>
      </w:r>
      <w:r>
        <w:t xml:space="preserve"> </w:t>
      </w:r>
      <w:r>
        <w:rPr>
          <w:rStyle w:val="VerbatimChar"/>
        </w:rPr>
        <w:t xml:space="preserve">theme_small()</w:t>
      </w:r>
      <w:r>
        <w:t xml:space="preserve"> </w:t>
      </w:r>
      <w:r>
        <w:t xml:space="preserve">/</w:t>
      </w:r>
      <w:r>
        <w:t xml:space="preserve"> </w:t>
      </w:r>
      <w:r>
        <w:rPr>
          <w:rStyle w:val="VerbatimChar"/>
        </w:rPr>
        <w:t xml:space="preserve">theme_regular()</w:t>
      </w:r>
      <w:r>
        <w:t xml:space="preserve"> </w:t>
      </w:r>
      <w:r>
        <w:t xml:space="preserve">/</w:t>
      </w:r>
      <w:r>
        <w:t xml:space="preserve"> </w:t>
      </w:r>
      <w:r>
        <w:rPr>
          <w:rStyle w:val="VerbatimChar"/>
        </w:rPr>
        <w:t xml:space="preserve">theme_large()</w:t>
      </w:r>
    </w:p>
    <w:p>
      <w:pPr>
        <w:pStyle w:val="Compact"/>
        <w:numPr>
          <w:ilvl w:val="0"/>
          <w:numId w:val="1008"/>
        </w:numPr>
      </w:pPr>
      <w:r>
        <w:t xml:space="preserve">Combine plots with</w:t>
      </w:r>
      <w:r>
        <w:t xml:space="preserve"> </w:t>
      </w:r>
      <w:r>
        <w:rPr>
          <w:rStyle w:val="VerbatimChar"/>
        </w:rPr>
        <w:t xml:space="preserve">patchwork</w:t>
      </w:r>
      <w:r>
        <w:t xml:space="preserve"> </w:t>
      </w:r>
      <w:r>
        <w:t xml:space="preserve">—</w:t>
      </w:r>
      <w:r>
        <w:t xml:space="preserve"> </w:t>
      </w:r>
      <w:r>
        <w:rPr>
          <w:rStyle w:val="VerbatimChar"/>
        </w:rPr>
        <w:t xml:space="preserve">a + b</w:t>
      </w:r>
      <w:r>
        <w:t xml:space="preserve">,</w:t>
      </w:r>
      <w:r>
        <w:t xml:space="preserve"> </w:t>
      </w:r>
      <w:r>
        <w:rPr>
          <w:rStyle w:val="VerbatimChar"/>
        </w:rPr>
        <w:t xml:space="preserve">a / b</w:t>
      </w:r>
      <w:r>
        <w:t xml:space="preserve">,</w:t>
      </w:r>
      <w:r>
        <w:t xml:space="preserve"> </w:t>
      </w:r>
      <w:r>
        <w:rPr>
          <w:rStyle w:val="VerbatimChar"/>
        </w:rPr>
        <w:t xml:space="preserve">(a + b) / c</w:t>
      </w:r>
    </w:p>
    <w:p>
      <w:pPr>
        <w:pStyle w:val="Compact"/>
        <w:numPr>
          <w:ilvl w:val="0"/>
          <w:numId w:val="1009"/>
        </w:numPr>
      </w:pPr>
      <w:r>
        <w:t xml:space="preserve">Save a figure at an explicit width, height, units, and dpi with</w:t>
      </w:r>
      <w:r>
        <w:t xml:space="preserve"> </w:t>
      </w:r>
      <w:r>
        <w:rPr>
          <w:rStyle w:val="VerbatimChar"/>
        </w:rPr>
        <w:t xml:space="preserve">ggsave()</w:t>
      </w:r>
    </w:p>
    <w:p>
      <w:pPr>
        <w:pStyle w:val="Compact"/>
        <w:numPr>
          <w:ilvl w:val="0"/>
          <w:numId w:val="1010"/>
        </w:numPr>
      </w:pPr>
      <w:r>
        <w:rPr>
          <w:i/>
          <w:iCs/>
        </w:rPr>
        <w:t xml:space="preserve">(If time allowed)</w:t>
      </w:r>
      <w:r>
        <w:t xml:space="preserve"> </w:t>
      </w:r>
      <w:r>
        <w:t xml:space="preserve">Histograms and density curves, and</w:t>
      </w:r>
      <w:r>
        <w:t xml:space="preserve"> </w:t>
      </w:r>
      <w:r>
        <w:rPr>
          <w:rStyle w:val="VerbatimChar"/>
        </w:rPr>
        <w:t xml:space="preserve">facet_wrap()</w:t>
      </w:r>
    </w:p>
    <w:p>
      <w:pPr>
        <w:pStyle w:val="Compact"/>
        <w:numPr>
          <w:ilvl w:val="0"/>
          <w:numId w:val="1011"/>
        </w:numPr>
      </w:pPr>
      <w:r>
        <w:rPr>
          <w:i/>
          <w:iCs/>
        </w:rPr>
        <w:t xml:space="preserve">(Advanced)</w:t>
      </w:r>
      <w:r>
        <w:t xml:space="preserve"> </w:t>
      </w:r>
      <w:r>
        <w:t xml:space="preserve">Set exact colors and legend labels with</w:t>
      </w:r>
      <w:r>
        <w:t xml:space="preserve"> </w:t>
      </w:r>
      <w:r>
        <w:rPr>
          <w:rStyle w:val="VerbatimChar"/>
        </w:rPr>
        <w:t xml:space="preserve">scale_color_manual()</w:t>
      </w:r>
      <w:r>
        <w:t xml:space="preserve"> </w:t>
      </w:r>
      <w:r>
        <w:t xml:space="preserve">/</w:t>
      </w:r>
      <w:r>
        <w:t xml:space="preserve"> </w:t>
      </w:r>
      <w:r>
        <w:rPr>
          <w:rStyle w:val="VerbatimChar"/>
        </w:rPr>
        <w:t xml:space="preserve">scale_fill_manual()</w:t>
      </w:r>
    </w:p>
    <w:p>
      <w:pPr>
        <w:pStyle w:val="FirstParagraph"/>
      </w:pPr>
      <w:r>
        <w:t xml:space="preserve">✏️</w:t>
      </w:r>
      <w:r>
        <w:t xml:space="preserve"> </w:t>
      </w:r>
      <w:r>
        <w:rPr>
          <w:b/>
          <w:bCs/>
        </w:rPr>
        <w:t xml:space="preserve">Your turn — before you move on:</w:t>
      </w:r>
      <w:r>
        <w:t xml:space="preserve"> </w:t>
      </w:r>
      <w:r>
        <w:t xml:space="preserve">Run your whole script top to bottom. Ran cleanly?</w:t>
      </w:r>
      <w:r>
        <w:t xml:space="preserve"> </w:t>
      </w:r>
      <w:r>
        <w:rPr>
          <w:rStyle w:val="VerbatimChar"/>
        </w:rPr>
        <w:t xml:space="preserve">Y / N</w:t>
      </w:r>
      <w:r>
        <w:t xml:space="preserve"> </w:t>
      </w:r>
      <w:r>
        <w:t xml:space="preserve">— if not, the error was:</w:t>
      </w:r>
    </w:p>
    <w:p>
      <w:pPr>
        <w:pStyle w:val="BodyText"/>
      </w:pPr>
      <w:r>
        <w:rPr>
          <w:rStyle w:val="VerbatimChar"/>
        </w:rPr>
        <w:t xml:space="preserve">_________________________________________________________________________________</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Positron.app/Contents/Resources/app/quarto/share/formats/docx/note.png" id="62"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2"/>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04_graphing_effectively.R</w:t>
            </w:r>
            <w:r>
              <w:t xml:space="preserve">) and the saved figure in</w:t>
            </w:r>
            <w:r>
              <w:t xml:space="preserve"> </w:t>
            </w:r>
            <w:r>
              <w:rPr>
                <w:rStyle w:val="VerbatimChar"/>
              </w:rPr>
              <w:t xml:space="preserve">figures/</w:t>
            </w:r>
          </w:p>
          <w:p>
            <w:pPr>
              <w:pStyle w:val="Compact"/>
              <w:numPr>
                <w:ilvl w:val="0"/>
                <w:numId w:val="1012"/>
              </w:numPr>
            </w:pPr>
            <w:r>
              <w:t xml:space="preserve">This worksheet, with your written answers</w:t>
            </w:r>
          </w:p>
          <w:p/>
        </w:tc>
      </w:tr>
    </w:tbl>
    <w:p>
      <w:r>
        <w:pict>
          <v:rect style="width:0;height:1.5pt" o:hralign="center" o:hrstd="t" o:hr="t"/>
        </w:pict>
      </w:r>
    </w:p>
    <w:bookmarkEnd w:id="63"/>
    <w:bookmarkStart w:id="67" w:name="readings"/>
    <w:p>
      <w:pPr>
        <w:pStyle w:val="Heading1"/>
      </w:pPr>
      <w:r>
        <w:t xml:space="preserve">Readings</w:t>
      </w:r>
    </w:p>
    <w:p>
      <w:pPr>
        <w:pStyle w:val="FirstParagraph"/>
      </w:pPr>
      <w:r>
        <w:rPr>
          <w:b/>
          <w:bCs/>
        </w:rPr>
        <w:t xml:space="preserve">Before next class</w:t>
      </w:r>
      <w:r>
        <w:t xml:space="preserve"> </w:t>
      </w:r>
      <w:r>
        <w:t xml:space="preserve">— chapter PDFs are posted on</w:t>
      </w:r>
      <w:r>
        <w:t xml:space="preserve"> </w:t>
      </w:r>
      <w:r>
        <w:rPr>
          <w:b/>
          <w:bCs/>
        </w:rPr>
        <w:t xml:space="preserve">Canvas</w:t>
      </w:r>
      <w:r>
        <w:t xml:space="preserve">:</w:t>
      </w:r>
    </w:p>
    <w:p>
      <w:pPr>
        <w:pStyle w:val="Compact"/>
        <w:numPr>
          <w:ilvl w:val="0"/>
          <w:numId w:val="1013"/>
        </w:numPr>
      </w:pPr>
      <w:r>
        <w:rPr>
          <w:b/>
          <w:bCs/>
        </w:rPr>
        <w:t xml:space="preserve">Whitlock &amp; Schluter</w:t>
      </w:r>
      <w:r>
        <w:t xml:space="preserve">,</w:t>
      </w:r>
      <w:r>
        <w:t xml:space="preserve"> </w:t>
      </w:r>
      <w:r>
        <w:rPr>
          <w:i/>
          <w:iCs/>
        </w:rPr>
        <w:t xml:space="preserve">The Analysis of Biological Data</w:t>
      </w:r>
      <w:r>
        <w:t xml:space="preserve"> </w:t>
      </w:r>
      <w:r>
        <w:t xml:space="preserve">—</w:t>
      </w:r>
      <w:r>
        <w:t xml:space="preserve"> </w:t>
      </w:r>
      <w:r>
        <w:rPr>
          <w:b/>
          <w:bCs/>
        </w:rPr>
        <w:t xml:space="preserve">Ch. 2</w:t>
      </w:r>
      <w:r>
        <w:t xml:space="preserve">, Displaying Data. Read</w:t>
      </w:r>
      <w:r>
        <w:t xml:space="preserve"> </w:t>
      </w:r>
      <w:r>
        <w:t xml:space="preserve">“How to draw a good graph”</w:t>
      </w:r>
      <w:r>
        <w:t xml:space="preserve"> </w:t>
      </w:r>
      <w:r>
        <w:t xml:space="preserve">closely: it is the standard every figure you hand in this term is held to</w:t>
      </w:r>
    </w:p>
    <w:p>
      <w:pPr>
        <w:pStyle w:val="Compact"/>
        <w:numPr>
          <w:ilvl w:val="0"/>
          <w:numId w:val="1013"/>
        </w:numPr>
      </w:pPr>
      <w:r>
        <w:rPr>
          <w:b/>
          <w:bCs/>
        </w:rPr>
        <w:t xml:space="preserve">Gotelli &amp; Ellison</w:t>
      </w:r>
      <w:r>
        <w:t xml:space="preserve">,</w:t>
      </w:r>
      <w:r>
        <w:t xml:space="preserve"> </w:t>
      </w:r>
      <w:r>
        <w:rPr>
          <w:i/>
          <w:iCs/>
        </w:rPr>
        <w:t xml:space="preserve">A Primer of Ecological Statistics</w:t>
      </w:r>
      <w:r>
        <w:t xml:space="preserve"> </w:t>
      </w:r>
      <w:r>
        <w:t xml:space="preserve">—</w:t>
      </w:r>
      <w:r>
        <w:t xml:space="preserve"> </w:t>
      </w:r>
      <w:r>
        <w:rPr>
          <w:b/>
          <w:bCs/>
        </w:rPr>
        <w:t xml:space="preserve">Ch. 3</w:t>
      </w:r>
      <w:r>
        <w:t xml:space="preserve">, Summary Statistics, for the distributions behind the boxplots and histograms</w:t>
      </w:r>
    </w:p>
    <w:p>
      <w:pPr>
        <w:pStyle w:val="FirstParagraph"/>
      </w:pPr>
      <w:r>
        <w:rPr>
          <w:b/>
          <w:bCs/>
        </w:rPr>
        <w:t xml:space="preserve">If you want more:</w:t>
      </w:r>
    </w:p>
    <w:p>
      <w:pPr>
        <w:pStyle w:val="Compact"/>
        <w:numPr>
          <w:ilvl w:val="0"/>
          <w:numId w:val="1014"/>
        </w:numPr>
      </w:pPr>
      <w:r>
        <w:t xml:space="preserve">Whitlock &amp; Schluter, Ch. 4 — Estimating with Uncertainty, on what an error bar actually claims (Part 5)</w:t>
      </w:r>
    </w:p>
    <w:p>
      <w:pPr>
        <w:pStyle w:val="FirstParagraph"/>
      </w:pPr>
      <w:r>
        <w:t xml:space="preserve">W&amp;S tells you</w:t>
      </w:r>
      <w:r>
        <w:t xml:space="preserve"> </w:t>
      </w:r>
      <w:r>
        <w:rPr>
          <w:i/>
          <w:iCs/>
        </w:rPr>
        <w:t xml:space="preserve">which</w:t>
      </w:r>
      <w:r>
        <w:t xml:space="preserve"> </w:t>
      </w:r>
      <w:r>
        <w:t xml:space="preserve">graph is honest; R4DS tells you</w:t>
      </w:r>
      <w:r>
        <w:t xml:space="preserve"> </w:t>
      </w:r>
      <w:r>
        <w:rPr>
          <w:i/>
          <w:iCs/>
        </w:rPr>
        <w:t xml:space="preserve">how</w:t>
      </w:r>
      <w:r>
        <w:t xml:space="preserve"> </w:t>
      </w:r>
      <w:r>
        <w:t xml:space="preserve">to draw it. You need both.</w:t>
      </w:r>
    </w:p>
    <w:p>
      <w:pPr>
        <w:pStyle w:val="BodyText"/>
      </w:pPr>
      <w:r>
        <w:rPr>
          <w:b/>
          <w:bCs/>
        </w:rPr>
        <w:t xml:space="preserve">R for Data Science (2nd ed.)</w:t>
      </w:r>
      <w:r>
        <w:t xml:space="preserve"> </w:t>
      </w:r>
      <w:r>
        <w:t xml:space="preserve">— free online at</w:t>
      </w:r>
      <w:r>
        <w:t xml:space="preserve"> </w:t>
      </w:r>
      <w:hyperlink r:id="rId64">
        <w:r>
          <w:rPr>
            <w:rStyle w:val="Hyperlink"/>
          </w:rPr>
          <w:t xml:space="preserve">r4ds.hadley.nz</w:t>
        </w:r>
      </w:hyperlink>
      <w:r>
        <w:t xml:space="preserve">:</w:t>
      </w:r>
    </w:p>
    <w:tbl>
      <w:tblPr>
        <w:tblStyle w:val="Table"/>
        <w:tblW w:type="pct" w:w="5000"/>
        <w:tblLayout w:type="fixed"/>
        <w:tblLook w:firstRow="1" w:lastRow="0" w:firstColumn="0" w:lastColumn="0" w:noHBand="0" w:noVBand="0" w:val="0020"/>
      </w:tblPr>
      <w:tblGrid>
        <w:gridCol w:w="2160"/>
        <w:gridCol w:w="1920"/>
        <w:gridCol w:w="3840"/>
      </w:tblGrid>
      <w:tr>
        <w:trPr>
          <w:tblHeader w:val="on"/>
        </w:trPr>
        <w:tc>
          <w:tcPr/>
          <w:p>
            <w:pPr>
              <w:pStyle w:val="Compact"/>
            </w:pPr>
            <w:r>
              <w:t xml:space="preserve">Chapter</w:t>
            </w:r>
          </w:p>
        </w:tc>
        <w:tc>
          <w:tcPr/>
          <w:p>
            <w:pPr>
              <w:pStyle w:val="Compact"/>
            </w:pPr>
            <w:r>
              <w:t xml:space="preserve">Covers</w:t>
            </w:r>
          </w:p>
        </w:tc>
        <w:tc>
          <w:tcPr/>
          <w:p>
            <w:pPr>
              <w:pStyle w:val="Compact"/>
            </w:pPr>
            <w:r>
              <w:t xml:space="preserve">Worksheet part</w:t>
            </w:r>
          </w:p>
        </w:tc>
      </w:tr>
      <w:tr>
        <w:tc>
          <w:tcPr/>
          <w:p>
            <w:pPr>
              <w:pStyle w:val="Compact"/>
            </w:pPr>
            <w:hyperlink r:id="rId65">
              <w:r>
                <w:rPr>
                  <w:rStyle w:val="Hyperlink"/>
                </w:rPr>
                <w:t xml:space="preserve">§1 — Data visualization</w:t>
              </w:r>
            </w:hyperlink>
          </w:p>
        </w:tc>
        <w:tc>
          <w:tcPr/>
          <w:p>
            <w:pPr>
              <w:pStyle w:val="Compact"/>
            </w:pPr>
            <w:r>
              <w:t xml:space="preserve">the three pieces of every</w:t>
            </w:r>
            <w:r>
              <w:t xml:space="preserve"> </w:t>
            </w:r>
            <w:r>
              <w:rPr>
                <w:rStyle w:val="VerbatimChar"/>
              </w:rPr>
              <w:t xml:space="preserve">ggplot</w:t>
            </w:r>
          </w:p>
        </w:tc>
        <w:tc>
          <w:tcPr/>
          <w:p>
            <w:pPr>
              <w:pStyle w:val="Compact"/>
            </w:pPr>
            <w:r>
              <w:t xml:space="preserve">Parts 1-2</w:t>
            </w:r>
          </w:p>
        </w:tc>
      </w:tr>
      <w:tr>
        <w:tc>
          <w:tcPr/>
          <w:p>
            <w:pPr>
              <w:pStyle w:val="Compact"/>
            </w:pPr>
            <w:hyperlink r:id="rId18">
              <w:r>
                <w:rPr>
                  <w:rStyle w:val="Hyperlink"/>
                </w:rPr>
                <w:t xml:space="preserve">§9 — Layers</w:t>
              </w:r>
            </w:hyperlink>
          </w:p>
        </w:tc>
        <w:tc>
          <w:tcPr/>
          <w:p>
            <w:pPr>
              <w:pStyle w:val="Compact"/>
            </w:pPr>
            <w:r>
              <w:t xml:space="preserve">geoms,</w:t>
            </w:r>
            <w:r>
              <w:t xml:space="preserve"> </w:t>
            </w:r>
            <w:r>
              <w:rPr>
                <w:rStyle w:val="VerbatimChar"/>
              </w:rPr>
              <w:t xml:space="preserve">aes()</w:t>
            </w:r>
            <w:r>
              <w:t xml:space="preserve">, jitter, facets</w:t>
            </w:r>
          </w:p>
        </w:tc>
        <w:tc>
          <w:tcPr/>
          <w:p>
            <w:pPr>
              <w:pStyle w:val="Compact"/>
            </w:pPr>
            <w:r>
              <w:t xml:space="preserve">Parts 2-4, 6</w:t>
            </w:r>
          </w:p>
        </w:tc>
      </w:tr>
      <w:tr>
        <w:tc>
          <w:tcPr/>
          <w:p>
            <w:pPr>
              <w:pStyle w:val="Compact"/>
            </w:pPr>
            <w:hyperlink r:id="rId66">
              <w:r>
                <w:rPr>
                  <w:rStyle w:val="Hyperlink"/>
                </w:rPr>
                <w:t xml:space="preserve">§10 — Exploratory data analysis</w:t>
              </w:r>
            </w:hyperlink>
          </w:p>
        </w:tc>
        <w:tc>
          <w:tcPr/>
          <w:p>
            <w:pPr>
              <w:pStyle w:val="Compact"/>
            </w:pPr>
            <w:r>
              <w:t xml:space="preserve">histograms, density, distribution shape</w:t>
            </w:r>
          </w:p>
        </w:tc>
        <w:tc>
          <w:tcPr/>
          <w:p>
            <w:pPr>
              <w:pStyle w:val="Compact"/>
            </w:pPr>
            <w:r>
              <w:t xml:space="preserve">Part 4b</w:t>
            </w:r>
          </w:p>
        </w:tc>
      </w:tr>
      <w:tr>
        <w:tc>
          <w:tcPr/>
          <w:p>
            <w:pPr>
              <w:pStyle w:val="Compact"/>
            </w:pPr>
            <w:hyperlink r:id="rId56">
              <w:r>
                <w:rPr>
                  <w:rStyle w:val="Hyperlink"/>
                </w:rPr>
                <w:t xml:space="preserve">§11 — Communication</w:t>
              </w:r>
            </w:hyperlink>
          </w:p>
        </w:tc>
        <w:tc>
          <w:tcPr/>
          <w:p>
            <w:pPr>
              <w:pStyle w:val="Compact"/>
            </w:pPr>
            <w:r>
              <w:rPr>
                <w:rStyle w:val="VerbatimChar"/>
              </w:rPr>
              <w:t xml:space="preserve">labs()</w:t>
            </w:r>
            <w:r>
              <w:t xml:space="preserve">, scales, themes,</w:t>
            </w:r>
            <w:r>
              <w:t xml:space="preserve"> </w:t>
            </w:r>
            <w:r>
              <w:rPr>
                <w:rStyle w:val="VerbatimChar"/>
              </w:rPr>
              <w:t xml:space="preserve">ggsave()</w:t>
            </w:r>
          </w:p>
        </w:tc>
        <w:tc>
          <w:tcPr/>
          <w:p>
            <w:pPr>
              <w:pStyle w:val="Compact"/>
            </w:pPr>
            <w:r>
              <w:t xml:space="preserve">Parts 3b, 7, 8, 8b</w:t>
            </w:r>
          </w:p>
        </w:tc>
      </w:tr>
    </w:tbl>
    <w:p>
      <w:r>
        <w:pict>
          <v:rect style="width:0;height:1.5pt" o:hralign="center" o:hrstd="t" o:hr="t"/>
        </w:pict>
      </w:r>
    </w:p>
    <w:bookmarkEnd w:id="67"/>
    <w:bookmarkStart w:id="69"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 Is</w:t>
      </w:r>
      <w:r>
        <w:t xml:space="preserve"> </w:t>
      </w:r>
      <w:r>
        <w:rPr>
          <w:rStyle w:val="VerbatimChar"/>
        </w:rPr>
        <w:t xml:space="preserve">color</w:t>
      </w:r>
      <w:r>
        <w:t xml:space="preserve">/</w:t>
      </w:r>
      <w:r>
        <w:rPr>
          <w:rStyle w:val="VerbatimChar"/>
        </w:rPr>
        <w:t xml:space="preserve">fill</w:t>
      </w:r>
      <w:r>
        <w:t xml:space="preserve"> </w:t>
      </w:r>
      <w:r>
        <w:t xml:space="preserve">inside</w:t>
      </w:r>
      <w:r>
        <w:t xml:space="preserve"> </w:t>
      </w:r>
      <w:r>
        <w:rPr>
          <w:rStyle w:val="VerbatimChar"/>
        </w:rPr>
        <w:t xml:space="preserve">aes()</w:t>
      </w:r>
      <w:r>
        <w:t xml:space="preserve"> </w:t>
      </w:r>
      <w:r>
        <w:t xml:space="preserve">when it should be?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Read more:</w:t>
      </w:r>
      <w:r>
        <w:t xml:space="preserve"> </w:t>
      </w:r>
      <w:hyperlink r:id="rId68">
        <w:r>
          <w:rPr>
            <w:rStyle w:val="Hyperlink"/>
          </w:rPr>
          <w:t xml:space="preserve">R4DS §8 — Workflow: getting help</w:t>
        </w:r>
      </w:hyperlink>
      <w:r>
        <w:t xml:space="preserve">.</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6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49" Target="media/rId49.png" /><Relationship Type="http://schemas.openxmlformats.org/officeDocument/2006/relationships/image" Id="rId21" Target="media/rId21.png" /><Relationship Type="http://schemas.openxmlformats.org/officeDocument/2006/relationships/image" Id="rId28" Target="media/rId28.png" /><Relationship Type="http://schemas.openxmlformats.org/officeDocument/2006/relationships/hyperlink" Id="rId9" Target="data/pine_data.csv" TargetMode="External" /><Relationship Type="http://schemas.openxmlformats.org/officeDocument/2006/relationships/hyperlink" Id="rId10" Target="data/pine_data.xlsx" TargetMode="External" /><Relationship Type="http://schemas.openxmlformats.org/officeDocument/2006/relationships/hyperlink" Id="rId11" Target="data/r_themes_for_3_sizes.R" TargetMode="External" /><Relationship Type="http://schemas.openxmlformats.org/officeDocument/2006/relationships/hyperlink" Id="rId64" Target="https://r4ds.hadley.nz/" TargetMode="External" /><Relationship Type="http://schemas.openxmlformats.org/officeDocument/2006/relationships/hyperlink" Id="rId66" Target="https://r4ds.hadley.nz/EDA.html" TargetMode="External" /><Relationship Type="http://schemas.openxmlformats.org/officeDocument/2006/relationships/hyperlink" Id="rId36" Target="https://r4ds.hadley.nz/EDA.html#variation" TargetMode="External" /><Relationship Type="http://schemas.openxmlformats.org/officeDocument/2006/relationships/hyperlink" Id="rId56" Target="https://r4ds.hadley.nz/communication.html" TargetMode="External" /><Relationship Type="http://schemas.openxmlformats.org/officeDocument/2006/relationships/hyperlink" Id="rId25" Target="https://r4ds.hadley.nz/communication.html#labels" TargetMode="External" /><Relationship Type="http://schemas.openxmlformats.org/officeDocument/2006/relationships/hyperlink" Id="rId27" Target="https://r4ds.hadley.nz/communication.html#scales" TargetMode="External" /><Relationship Type="http://schemas.openxmlformats.org/officeDocument/2006/relationships/hyperlink" Id="rId45" Target="https://r4ds.hadley.nz/communication.html#sec-themes" TargetMode="External" /><Relationship Type="http://schemas.openxmlformats.org/officeDocument/2006/relationships/hyperlink" Id="rId65" Target="https://r4ds.hadley.nz/data-visualize.html" TargetMode="External" /><Relationship Type="http://schemas.openxmlformats.org/officeDocument/2006/relationships/hyperlink" Id="rId18" Target="https://r4ds.hadley.nz/layers.html" TargetMode="External" /><Relationship Type="http://schemas.openxmlformats.org/officeDocument/2006/relationships/hyperlink" Id="rId32" Target="https://r4ds.hadley.nz/layers.html#aesthetic-mappings" TargetMode="External" /><Relationship Type="http://schemas.openxmlformats.org/officeDocument/2006/relationships/hyperlink" Id="rId43" Target="https://r4ds.hadley.nz/layers.html#facets" TargetMode="External" /><Relationship Type="http://schemas.openxmlformats.org/officeDocument/2006/relationships/hyperlink" Id="rId20" Target="https://r4ds.hadley.nz/layers.html#position-adjustments" TargetMode="External" /><Relationship Type="http://schemas.openxmlformats.org/officeDocument/2006/relationships/hyperlink" Id="rId68" Target="https://r4ds.hadley.nz/workflow-help.html" TargetMode="External" /></Relationships>
</file>

<file path=word/_rels/footnotes.xml.rels><?xml version="1.0" encoding="UTF-8"?><Relationships xmlns="http://schemas.openxmlformats.org/package/2006/relationships"><Relationship Type="http://schemas.openxmlformats.org/officeDocument/2006/relationships/hyperlink" Id="rId9" Target="data/pine_data.csv" TargetMode="External" /><Relationship Type="http://schemas.openxmlformats.org/officeDocument/2006/relationships/hyperlink" Id="rId10" Target="data/pine_data.xlsx" TargetMode="External" /><Relationship Type="http://schemas.openxmlformats.org/officeDocument/2006/relationships/hyperlink" Id="rId11" Target="data/r_themes_for_3_sizes.R" TargetMode="External" /><Relationship Type="http://schemas.openxmlformats.org/officeDocument/2006/relationships/hyperlink" Id="rId64" Target="https://r4ds.hadley.nz/" TargetMode="External" /><Relationship Type="http://schemas.openxmlformats.org/officeDocument/2006/relationships/hyperlink" Id="rId66" Target="https://r4ds.hadley.nz/EDA.html" TargetMode="External" /><Relationship Type="http://schemas.openxmlformats.org/officeDocument/2006/relationships/hyperlink" Id="rId36" Target="https://r4ds.hadley.nz/EDA.html#variation" TargetMode="External" /><Relationship Type="http://schemas.openxmlformats.org/officeDocument/2006/relationships/hyperlink" Id="rId56" Target="https://r4ds.hadley.nz/communication.html" TargetMode="External" /><Relationship Type="http://schemas.openxmlformats.org/officeDocument/2006/relationships/hyperlink" Id="rId25" Target="https://r4ds.hadley.nz/communication.html#labels" TargetMode="External" /><Relationship Type="http://schemas.openxmlformats.org/officeDocument/2006/relationships/hyperlink" Id="rId27" Target="https://r4ds.hadley.nz/communication.html#scales" TargetMode="External" /><Relationship Type="http://schemas.openxmlformats.org/officeDocument/2006/relationships/hyperlink" Id="rId45" Target="https://r4ds.hadley.nz/communication.html#sec-themes" TargetMode="External" /><Relationship Type="http://schemas.openxmlformats.org/officeDocument/2006/relationships/hyperlink" Id="rId65" Target="https://r4ds.hadley.nz/data-visualize.html" TargetMode="External" /><Relationship Type="http://schemas.openxmlformats.org/officeDocument/2006/relationships/hyperlink" Id="rId18" Target="https://r4ds.hadley.nz/layers.html" TargetMode="External" /><Relationship Type="http://schemas.openxmlformats.org/officeDocument/2006/relationships/hyperlink" Id="rId32" Target="https://r4ds.hadley.nz/layers.html#aesthetic-mappings" TargetMode="External" /><Relationship Type="http://schemas.openxmlformats.org/officeDocument/2006/relationships/hyperlink" Id="rId43" Target="https://r4ds.hadley.nz/layers.html#facets" TargetMode="External" /><Relationship Type="http://schemas.openxmlformats.org/officeDocument/2006/relationships/hyperlink" Id="rId20" Target="https://r4ds.hadley.nz/layers.html#position-adjustments" TargetMode="External" /><Relationship Type="http://schemas.openxmlformats.org/officeDocument/2006/relationships/hyperlink" Id="rId68" Target="https://r4ds.hadley.nz/workflow-hel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Graphing Effectively</dc:title>
  <dc:creator>Bill Perry</dc:creator>
  <dc:description>Hands-on worksheet: boxplots with raw points, axis labels with labs(), mapping color by group, setting axis limits with coord_cartesian(), mean ± SE plots, sourcing a reusable themes file for publication-ready figures, combining panels with patchwork, and ggsave().</dc:description>
  <cp:keywords/>
  <dcterms:created xsi:type="dcterms:W3CDTF">2026-09-16T16:51:01Z</dcterms:created>
  <dcterms:modified xsi:type="dcterms:W3CDTF">2026-09-16T16:51:01Z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4</vt:lpwstr>
  </property>
  <property fmtid="{D5CDD505-2E9C-101B-9397-08002B2CF9AE}" pid="15" name="resources">
    <vt:lpwstr/>
  </property>
  <property fmtid="{D5CDD505-2E9C-101B-9397-08002B2CF9AE}" pid="16" name="subtitle">
    <vt:lpwstr>Boxplots, axis limits, a reusable themes file, multi-panel figures, and saving publication-ready output</vt:lpwstr>
  </property>
  <property fmtid="{D5CDD505-2E9C-101B-9397-08002B2CF9AE}" pid="17" name="toc-title">
    <vt:lpwstr>Table of contents</vt:lpwstr>
  </property>
  <property fmtid="{D5CDD505-2E9C-101B-9397-08002B2CF9AE}" pid="18" name="week">
    <vt:lpwstr>3</vt:lpwstr>
  </property>
</Properties>
</file>