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12_analysis_of_variance.R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2026-09-14T16:04:32Z</dcterms:created>
  <dcterms:modified xsi:type="dcterms:W3CDTF">2026-09-14T16:04:32Z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