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6.png" ContentType="image/png"/>
  <Override PartName="/word/media/rId9.png" ContentType="image/png"/>
  <Override PartName="/word/media/rId45.png" ContentType="image/png"/>
  <Override PartName="/word/media/rId55.png" ContentType="image/png"/>
  <Override PartName="/word/media/rId97.jpg" ContentType="image/jpeg"/>
  <Override PartName="/word/media/rId33.png" ContentType="image/png"/>
  <Override PartName="/word/media/rId26.png" ContentType="image/png"/>
  <Override PartName="/word/media/rId12.png" ContentType="image/png"/>
  <Override PartName="/word/media/rId29.png" ContentType="image/png"/>
  <Override PartName="/word/media/rId22.png" ContentType="image/png"/>
  <Override PartName="/word/media/rId19.png" ContentType="image/png"/>
  <Override PartName="/word/media/rId76.png" ContentType="image/png"/>
  <Override PartName="/word/media/rId64.png" ContentType="image/png"/>
  <Override PartName="/word/media/rId67.png" ContentType="image/png"/>
  <Override PartName="/word/media/rId40.png" ContentType="image/png"/>
  <Override PartName="/word/media/rId105.png" ContentType="image/png"/>
  <Override PartName="/word/media/rId110.png" ContentType="image/png"/>
  <Override PartName="/word/media/rId122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one-way ANOVA: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The 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Post-hoc F-tests —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One-way ANOVA asks</w:t>
            </w:r>
            <w:r>
              <w:t xml:space="preserve"> </w:t>
            </w:r>
            <w:r>
              <w:t xml:space="preserve">“do these groups differ?”</w:t>
            </w:r>
            <w:r>
              <w:t xml:space="preserve"> </w:t>
            </w:r>
            <w:r>
              <w:t xml:space="preserve">for one factor. Today: what happens when two factors act</w:t>
            </w:r>
            <w:r>
              <w:t xml:space="preserve"> </w:t>
            </w:r>
            <w:r>
              <w:rPr>
                <w:i/>
                <w:iCs/>
              </w:rPr>
              <w:t xml:space="preserve">together</w:t>
            </w:r>
            <w:r>
              <w:t xml:space="preserve"> </w:t>
            </w:r>
            <w:r>
              <w:t xml:space="preserve">— separately, and possibly interacting?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4256310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4256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 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 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 significant at a p&gt;0.05 level and hope no one notices’</w:t>
      </w:r>
      <w:r>
        <w:t xml:space="preserve"> </w:t>
      </w:r>
      <w:r>
        <w:t xml:space="preserve">— a joke about p-hacking and misusing significance thresholds.</w:t>
      </w:r>
    </w:p>
    <w:bookmarkEnd w:id="15"/>
    <w:bookmarkStart w:id="16" w:name="part-1-factorial-anova-the-concept"/>
    <w:p>
      <w:pPr>
        <w:pStyle w:val="Heading2"/>
      </w:pPr>
      <w:r>
        <w:t xml:space="preserve">Part 1 · Factorial ANOVA — the Concept</w:t>
      </w:r>
    </w:p>
    <w:bookmarkEnd w:id="16"/>
    <w:bookmarkStart w:id="25" w:name="two-factor-designs-2-way-anova"/>
    <w:p>
      <w:pPr>
        <w:pStyle w:val="Heading2"/>
      </w:pPr>
      <w:r>
        <w:t xml:space="preserve">Two-Factor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ANOVA), but interpretation gets very challenging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 factorial or nested</w:t>
      </w:r>
    </w:p>
    <w:p>
      <w:pPr>
        <w:pStyle w:val="Compact"/>
        <w:numPr>
          <w:ilvl w:val="0"/>
          <w:numId w:val="1002"/>
        </w:numPr>
      </w:pPr>
      <w:r>
        <w:t xml:space="preserve">We’ll cover a 2-factor ANOVA — this could be fertilizer and sunlight for plant biomass produced: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example: a low- vs. high-light treatment might affect biomass; fertilizer might also affect biomass; but under higher light, the high-fertilizer treatment may grow better than expected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10 — The Analysis of Variance, extends to factorial designs like the one covered today.</w:t>
            </w:r>
          </w:p>
          <w:p/>
        </w:tc>
      </w:tr>
    </w:tbl>
    <w:p>
      <w:pPr>
        <w:pStyle w:val="CaptionedFigure"/>
      </w:pPr>
      <w:r>
        <w:drawing>
          <wp:inline>
            <wp:extent cx="2093976" cy="2707727"/>
            <wp:effectExtent b="0" l="0" r="0" t="0"/>
            <wp:docPr descr="Diagram of a fertilizer bag and a smiling sun icon, each with an arrow pointing down to a small green seedling, illustrating fertilizer and sunlight as two separate factors that can each affect plant biomass." title="" id="20" name="Picture"/>
            <a:graphic>
              <a:graphicData uri="http://schemas.openxmlformats.org/drawingml/2006/picture">
                <pic:pic>
                  <pic:nvPicPr>
                    <pic:cNvPr descr="images/clipboard-328727259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70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fertilizer bag and a smiling sun icon, each with an arrow pointing down to a small green seedling, illustrating fertilizer and sunlight as two separate factors that can each affect plant biomass.</w:t>
      </w:r>
    </w:p>
    <w:p>
      <w:pPr>
        <w:pStyle w:val="CaptionedFigure"/>
      </w:pPr>
      <w:r>
        <w:drawing>
          <wp:inline>
            <wp:extent cx="2093976" cy="2413582"/>
            <wp:effectExtent b="0" l="0" r="0" t="0"/>
            <wp:docPr descr="The palmerpenguins R package hex-sticker logo, showing simple cartoon illustrations of the three penguin species (Adelie, Chinstrap, Gentoo) used in this lecture’s dataset." title="" id="23" name="Picture"/>
            <a:graphic>
              <a:graphicData uri="http://schemas.openxmlformats.org/drawingml/2006/picture">
                <pic:pic>
                  <pic:nvPicPr>
                    <pic:cNvPr descr="images/clipboard-3270783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41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palmerpenguins R package hex-sticker logo, showing simple cartoon illustrations of the three penguin species (Adelie, Chinstrap, Gentoo) used in this lecture’s dataset.</w:t>
      </w:r>
    </w:p>
    <w:bookmarkEnd w:id="25"/>
    <w:bookmarkStart w:id="32" w:name="factorial-anova-design-structure"/>
    <w:p>
      <w:pPr>
        <w:pStyle w:val="Heading2"/>
      </w:pPr>
      <w:r>
        <w:t xml:space="preserve">Factorial ANOVA: Design Structure</w:t>
      </w:r>
    </w:p>
    <w:p>
      <w:pPr>
        <w:pStyle w:val="FirstParagraph"/>
      </w:pPr>
      <w:r>
        <w:t xml:space="preserve">Consider two factors: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27" name="Picture"/>
            <a:graphic>
              <a:graphicData uri="http://schemas.openxmlformats.org/drawingml/2006/picture">
                <pic:pic>
                  <pic:nvPicPr>
                    <pic:cNvPr descr="images/clipboard-158187593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p>
      <w:pPr>
        <w:pStyle w:val="CaptionedFigure"/>
      </w:pPr>
      <w:r>
        <w:drawing>
          <wp:inline>
            <wp:extent cx="2670048" cy="4668769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30" name="Picture"/>
            <a:graphic>
              <a:graphicData uri="http://schemas.openxmlformats.org/drawingml/2006/picture">
                <pic:pic>
                  <pic:nvPicPr>
                    <pic:cNvPr descr="images/clipboard-273769091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668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</w:t>
      </w:r>
    </w:p>
    <w:bookmarkEnd w:id="32"/>
    <w:bookmarkStart w:id="36" w:name="factorial-anova-effect-types"/>
    <w:p>
      <w:pPr>
        <w:pStyle w:val="Heading2"/>
      </w:pPr>
      <w:r>
        <w:t xml:space="preserve">Factorial ANOVA: Effect Types</w:t>
      </w:r>
    </w:p>
    <w:p>
      <w:pPr>
        <w:pStyle w:val="FirstParagraph"/>
      </w:pPr>
      <w:r>
        <w:t xml:space="preserve">In factorial designs, we look at two types of factor effects: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(pooling across the other factor)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Interaction effects</w:t>
      </w:r>
      <w:r>
        <w:t xml:space="preserve"> </w:t>
      </w:r>
      <w:r>
        <w:t xml:space="preserve">— is there a synergistic/antagonistic effect between factors?</w:t>
      </w:r>
    </w:p>
    <w:p>
      <w:pPr>
        <w:pStyle w:val="CaptionedFigure"/>
      </w:pPr>
      <w:r>
        <w:drawing>
          <wp:inline>
            <wp:extent cx="2852928" cy="1176572"/>
            <wp:effectExtent b="0" l="0" r="0" t="0"/>
            <wp:docPr descr="Simple grid diagram of a factorial design with Factor A across the columns (levels 1-4) and Factor B down the rows (levels 1-3), with an ‘XX’ marking every cell, showing every combination of the two factors is represented." title="" id="34" name="Picture"/>
            <a:graphic>
              <a:graphicData uri="http://schemas.openxmlformats.org/drawingml/2006/picture">
                <pic:pic>
                  <pic:nvPicPr>
                    <pic:cNvPr descr="images/clipboard-125286604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176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Simple grid diagram of a factorial design with Factor A across the columns (levels 1-4) and Factor B down the rows (levels 1-3), with an</w:t>
      </w:r>
      <w:r>
        <w:t xml:space="preserve"> </w:t>
      </w:r>
      <w:r>
        <w:t xml:space="preserve">‘XX’</w:t>
      </w:r>
      <w:r>
        <w:t xml:space="preserve"> </w:t>
      </w:r>
      <w:r>
        <w:t xml:space="preserve">marking every cell, showing every combination of the two factors is represented.</w:t>
      </w:r>
    </w:p>
    <w:bookmarkEnd w:id="36"/>
    <w:bookmarkStart w:id="37" w:name="part-2-setting-up-the-penguin-data"/>
    <w:p>
      <w:pPr>
        <w:pStyle w:val="Heading2"/>
      </w:pPr>
      <w:r>
        <w:t xml:space="preserve">Part 2 · Setting Up — the Penguin Data</w:t>
      </w:r>
    </w:p>
    <w:bookmarkEnd w:id="37"/>
    <w:bookmarkStart w:id="38" w:name="introduction-to-two-way-anova"/>
    <w:p>
      <w:pPr>
        <w:pStyle w:val="Heading2"/>
      </w:pPr>
      <w:r>
        <w:t xml:space="preserve">Introduction to Two-Way ANOVA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6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6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6"/>
        </w:numPr>
      </w:pPr>
      <w:r>
        <w:t xml:space="preserve">Interaction between A × 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Balanced design:</w:t>
      </w:r>
      <w:r>
        <w:t xml:space="preserve"> </w:t>
      </w:r>
      <w:r>
        <w:t xml:space="preserve">equal sample sizes in all cells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 III sums of squares</w:t>
      </w:r>
      <w:r>
        <w:t xml:space="preserve"> </w:t>
      </w:r>
      <w:r>
        <w:t xml:space="preserve">for unbiased estimates — if the design is balanced, the choice of SS type doesn’t matter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8"/>
    <w:bookmarkStart w:id="39" w:name="X6578f728e7ad4e6fd6e89d6393dafbe170d95fa"/>
    <w:p>
      <w:pPr>
        <w:pStyle w:val="Heading2"/>
      </w:pPr>
      <w:r>
        <w:t xml:space="preserve">Data Preparation — Creating a Balanced Design</w:t>
      </w:r>
    </w:p>
    <w:p>
      <w:pPr>
        <w:pStyle w:val="FirstParagraph"/>
      </w:pPr>
      <w:r>
        <w:t xml:space="preserve">The penguin data frame is unbalanced — there are unequal samples per cell.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rPr>
          <w:b/>
          <w:bCs/>
        </w:rPr>
        <w:t xml:space="preserve">Statistical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μ = grand mean, α_i = effect of species i, β_j = effect of sex j, (αβ)_ij = interaction effect, ε_ijk = random error.</w:t>
      </w:r>
    </w:p>
    <w:bookmarkEnd w:id="39"/>
    <w:bookmarkStart w:id="43" w:name="descriptive-statistics"/>
    <w:p>
      <w:pPr>
        <w:pStyle w:val="Heading2"/>
      </w:pPr>
      <w:r>
        <w:t xml:space="preserve">Descriptive Statistics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part-3-the-factorial-model"/>
    <w:p>
      <w:pPr>
        <w:pStyle w:val="Heading2"/>
      </w:pPr>
      <w:r>
        <w:t xml:space="preserve">Part 3 · The Factorial Model</w:t>
      </w:r>
    </w:p>
    <w:bookmarkEnd w:id="44"/>
    <w:bookmarkStart w:id="48" w:name="factorial-anova-models"/>
    <w:p>
      <w:pPr>
        <w:pStyle w:val="Heading2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2 fixed factors (the focus for today)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2 random factors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— 1 fixed, 1 random (mixed model) — often nested</w:t>
      </w:r>
    </w:p>
    <w:p>
      <w:pPr>
        <w:pStyle w:val="FirstParagraph"/>
      </w:pPr>
      <w:r>
        <w:rPr>
          <w:b/>
          <w:bCs/>
        </w:rPr>
        <w:t xml:space="preserve">Model 1 ANOVA: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formula looks identical to Model 2 and Model 3 — what changes between them is whether α, β are treated as</w:t>
            </w:r>
            <w:r>
              <w:t xml:space="preserve"> </w:t>
            </w:r>
            <w:r>
              <w:rPr>
                <w:i/>
                <w:iCs/>
              </w:rPr>
              <w:t xml:space="preserve">fixed</w:t>
            </w:r>
            <w:r>
              <w:t xml:space="preserve"> </w:t>
            </w:r>
            <w:r>
              <w:t xml:space="preserve">effects (specific groups you care about) or</w:t>
            </w:r>
            <w:r>
              <w:t xml:space="preserve"> </w:t>
            </w:r>
            <w:r>
              <w:rPr>
                <w:i/>
                <w:iCs/>
              </w:rPr>
              <w:t xml:space="preserve">random</w:t>
            </w:r>
            <w:r>
              <w:t xml:space="preserve"> </w:t>
            </w:r>
            <w:r>
              <w:t xml:space="preserve">effects (a sample from a larger population of possible groups).</w:t>
            </w:r>
          </w:p>
          <w:p/>
        </w:tc>
      </w:tr>
    </w:tbl>
    <w:bookmarkEnd w:id="48"/>
    <w:bookmarkStart w:id="51" w:name="model-components-the-main-effects"/>
    <w:p>
      <w:pPr>
        <w:pStyle w:val="Heading2"/>
      </w:pPr>
      <w:r>
        <w:t xml:space="preserve">Model Components — the Main Effects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k-th observation from the j-th and i-th combination of B and A (sex j of species i)</w:t>
      </w:r>
    </w:p>
    <w:p>
      <w:pPr>
        <w:pStyle w:val="Compact"/>
        <w:numPr>
          <w:ilvl w:val="0"/>
          <w:numId w:val="1008"/>
        </w:numPr>
      </w:pPr>
      <w:r>
        <w:t xml:space="preserve">μ: overall mean (overall mass)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: effect of the i-th level of A, pooling across all levels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“species i”</w:t>
      </w:r>
      <w:r>
        <w:t xml:space="preserve"> </w:t>
      </w:r>
      <w:r>
        <w:t xml:space="preserve">penguins and the overall 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effect in this model is defined as a deviation from a mean — the grand mean, or a group mean. This is exactly the same logic as a t-test or one-way ANOVA, just with more terms.</w:t>
            </w:r>
          </w:p>
          <w:p/>
        </w:tc>
      </w:tr>
    </w:tbl>
    <w:bookmarkEnd w:id="51"/>
    <w:bookmarkStart w:id="54" w:name="model-components-the-interaction"/>
    <w:p>
      <w:pPr>
        <w:pStyle w:val="Heading2"/>
      </w:pPr>
      <w:r>
        <w:t xml:space="preserve">Model Components — the Interaction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effect of the j-th level of B, pooling across all levels of A —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“sex j”</w:t>
      </w:r>
      <w:r>
        <w:t xml:space="preserve"> </w:t>
      </w:r>
      <w:r>
        <w:t xml:space="preserve">penguins and the overall mean)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 effect of the interaction of level i of A and level j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</m:oMath>
      <w:r>
        <w:t xml:space="preserve">. Does the effect of B depend on the level of A? (Is the effect of sex different across the 3 species?)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interaction term is what’s</w:t>
            </w:r>
            <w:r>
              <w:t xml:space="preserve"> </w:t>
            </w:r>
            <w:r>
              <w:rPr>
                <w:i/>
                <w:iCs/>
              </w:rPr>
              <w:t xml:space="preserve">left over</w:t>
            </w:r>
            <w:r>
              <w:t xml:space="preserve"> </w:t>
            </w:r>
            <w:r>
              <w:t xml:space="preserve">after you subtract out both main effects and the grand mean — it’s literally</w:t>
            </w:r>
            <w:r>
              <w:t xml:space="preserve"> </w:t>
            </w:r>
            <w:r>
              <w:t xml:space="preserve">“the part the additive model can’t explain.”</w:t>
            </w:r>
          </w:p>
          <w:p/>
        </w:tc>
      </w:tr>
    </w:tbl>
    <w:bookmarkEnd w:id="54"/>
    <w:bookmarkStart w:id="58" w:name="model-types-and-interpretation"/>
    <w:p>
      <w:pPr>
        <w:pStyle w:val="Heading2"/>
      </w:pPr>
      <w:r>
        <w:t xml:space="preserve">Model Types and Interpretation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0"/>
        </w:numPr>
      </w:pPr>
      <w:r>
        <w:t xml:space="preserve">Model 2 ANOVA is rare in ecology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random variable measuring variance in y across</w:t>
      </w:r>
      <w:r>
        <w:t xml:space="preserve"> </w:t>
      </w:r>
      <w:r>
        <w:rPr>
          <w:i/>
          <w:iCs/>
        </w:rPr>
        <w:t xml:space="preserve">all possible</w:t>
      </w:r>
      <w:r>
        <w:t xml:space="preserve"> </w:t>
      </w:r>
      <w:r>
        <w:t xml:space="preserve">levels of B, pooling across A</w:t>
      </w:r>
    </w:p>
    <w:p>
      <w:pPr>
        <w:pStyle w:val="Compact"/>
        <w:numPr>
          <w:ilvl w:val="1"/>
          <w:numId w:val="1011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a random variable measuring variance of the interaction between A and B across all possible levels of B (</w:t>
      </w:r>
      <w:r>
        <w:t xml:space="preserve">“is the effect of A consistent across all possible levels of B that could have been chosen?”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Fixed vs. random isn’t about the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— it’s about the</w:t>
            </w:r>
            <w:r>
              <w:t xml:space="preserve"> </w:t>
            </w:r>
            <w:r>
              <w:rPr>
                <w:i/>
                <w:iCs/>
              </w:rPr>
              <w:t xml:space="preserve">question</w:t>
            </w:r>
            <w:r>
              <w:t xml:space="preserve">. Are you interested in these specific 3 species (fixed), or in</w:t>
            </w:r>
            <w:r>
              <w:t xml:space="preserve"> </w:t>
            </w:r>
            <w:r>
              <w:t xml:space="preserve">“species”</w:t>
            </w:r>
            <w:r>
              <w:t xml:space="preserve"> </w:t>
            </w:r>
            <w:r>
              <w:t xml:space="preserve">as a general source of variation (random)?</w:t>
            </w:r>
          </w:p>
          <w:p/>
        </w:tc>
      </w:tr>
    </w:tbl>
    <w:bookmarkEnd w:id="58"/>
    <w:bookmarkStart w:id="59" w:name="part-4-estimated-marginal-means"/>
    <w:p>
      <w:pPr>
        <w:pStyle w:val="Heading2"/>
      </w:pPr>
      <w:r>
        <w:t xml:space="preserve">Part 4 · Estimated Marginal Means</w:t>
      </w:r>
    </w:p>
    <w:bookmarkEnd w:id="59"/>
    <w:bookmarkStart w:id="60" w:name="estimated-marginal-means-species"/>
    <w:p>
      <w:pPr>
        <w:pStyle w:val="Heading2"/>
      </w:pPr>
      <w:r>
        <w:t xml:space="preserve">Estimated Marginal Means — Species</w:t>
      </w:r>
    </w:p>
    <w:p>
      <w:pPr>
        <w:pStyle w:val="Compact"/>
        <w:numPr>
          <w:ilvl w:val="0"/>
          <w:numId w:val="1012"/>
        </w:numPr>
      </w:pPr>
      <w:r>
        <w:t xml:space="preserve">Before we go further, we need to define estimated marginal means (EMMs)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Balanced data:</w:t>
      </w:r>
      <w:r>
        <w:t xml:space="preserve"> </w:t>
      </w:r>
      <w:r>
        <w:t xml:space="preserve">it’s just the means of the groups — easy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Unbalanced data:</w:t>
      </w:r>
      <w:r>
        <w:t xml:space="preserve"> </w:t>
      </w:r>
      <w:r>
        <w:t xml:space="preserve">it’s the mean of</w:t>
      </w:r>
      <w:r>
        <w:t xml:space="preserve"> </w:t>
      </w:r>
      <w:r>
        <w:rPr>
          <w:i/>
          <w:iCs/>
        </w:rPr>
        <w:t xml:space="preserve">cell means</w:t>
      </w:r>
      <w:r>
        <w:t xml:space="preserve">, not a simple average of all raw observations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0"/>
    <w:bookmarkStart w:id="61" w:name="estimated-marginal-means-sex"/>
    <w:p>
      <w:pPr>
        <w:pStyle w:val="Heading2"/>
      </w:pPr>
      <w:r>
        <w:t xml:space="preserve">Estimated Marginal Means — Sex</w:t>
      </w:r>
    </w:p>
    <w:p>
      <w:pPr>
        <w:pStyle w:val="Compact"/>
        <w:numPr>
          <w:ilvl w:val="0"/>
          <w:numId w:val="1013"/>
        </w:numPr>
      </w:pPr>
      <w:r>
        <w:t xml:space="preserve">Balanced data: just the means of the groups</w:t>
      </w:r>
    </w:p>
    <w:p>
      <w:pPr>
        <w:pStyle w:val="Compact"/>
        <w:numPr>
          <w:ilvl w:val="0"/>
          <w:numId w:val="1013"/>
        </w:numPr>
      </w:pPr>
      <w:r>
        <w:t xml:space="preserve">Unbalanced data: mean of cell means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1"/>
    <w:bookmarkStart w:id="62" w:name="part-5-the-two-way-anova-table"/>
    <w:p>
      <w:pPr>
        <w:pStyle w:val="Heading2"/>
      </w:pPr>
      <w:r>
        <w:t xml:space="preserve">Part 5 · The Two-Way ANOVA Table</w:t>
      </w:r>
    </w:p>
    <w:bookmarkEnd w:id="62"/>
    <w:bookmarkStart w:id="63" w:name="anova-table-structure"/>
    <w:p>
      <w:pPr>
        <w:pStyle w:val="Heading2"/>
      </w:pPr>
      <w:r>
        <w:t xml:space="preserve">ANOVA Table Structure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the difference between each observation and its cell mean, summed over all observations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(p−1)(q−1)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pq(n−1)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pqn − 1</w:t>
            </w:r>
          </w:p>
        </w:tc>
      </w:tr>
    </w:tbl>
    <w:p>
      <w:pPr>
        <w:pStyle w:val="BodyText"/>
      </w:pPr>
      <w:r>
        <w:t xml:space="preserve">where p = levels of A, q = levels of B, n = replicates per cell.</w:t>
      </w:r>
    </w:p>
    <w:bookmarkEnd w:id="63"/>
    <w:bookmarkStart w:id="70" w:name="ssa-factor-a-effects"/>
    <w:p>
      <w:pPr>
        <w:pStyle w:val="Heading2"/>
      </w:pPr>
      <w:r>
        <w:t xml:space="preserve">SSA: Factor A Effects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each marginal mean of A and the overall mean</w:t>
      </w:r>
    </w:p>
    <w:p>
      <w:pPr>
        <w:pStyle w:val="Compact"/>
        <w:numPr>
          <w:ilvl w:val="0"/>
          <w:numId w:val="1015"/>
        </w:numPr>
      </w:pPr>
      <w:r>
        <w:t xml:space="preserve">If A is species, take the EMMs for factor A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Full two-way ANOVA table listing Source (A, B, AB, Residual, Total), each with its sum-of-squares formula, degrees of freedom (p-1, q-1, (p-1)(q-1), pq(n-1), pqn-1), and mean-square formula." title="" id="65" name="Picture"/>
            <a:graphic>
              <a:graphicData uri="http://schemas.openxmlformats.org/drawingml/2006/picture">
                <pic:pic>
                  <pic:nvPicPr>
                    <pic:cNvPr descr="images/clipboard-421897093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two-way ANOVA table listing Source (A, B, AB, Residual, Total), each with its sum-of-squares formula, degrees of freedom (p-1, q-1, (p-1)(q-1), pq(n-1), pqn-1), and mean-square formula.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able of penguin body mass cell means and marginal (emmean) values by species (rows: Adelie, Chinstrap, Gentoo) and sex (columns: female, male), used to compute SS_A from the species row means." title="" id="68" name="Picture"/>
            <a:graphic>
              <a:graphicData uri="http://schemas.openxmlformats.org/drawingml/2006/picture">
                <pic:pic>
                  <pic:nvPicPr>
                    <pic:cNvPr descr="images/clipboard-425141417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of penguin body mass cell means and marginal (emmean) values by species (rows: Adelie, Chinstrap, Gentoo) and sex (columns: female, male), used to compute SS_A from the species row means.</w:t>
      </w:r>
    </w:p>
    <w:bookmarkEnd w:id="70"/>
    <w:bookmarkStart w:id="75" w:name="ssb-factor-b-effects"/>
    <w:p>
      <w:pPr>
        <w:pStyle w:val="Heading2"/>
      </w:pPr>
      <w:r>
        <w:t xml:space="preserve">SSB: Factor B Effects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differences between each marginal mean of B and the overall mean</w:t>
      </w:r>
    </w:p>
    <w:p>
      <w:pPr>
        <w:pStyle w:val="Compact"/>
        <w:numPr>
          <w:ilvl w:val="0"/>
          <w:numId w:val="1016"/>
        </w:numPr>
      </w:pPr>
      <w:r>
        <w:t xml:space="preserve">If B is sex, take the EMMs for factor B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The same two-way ANOVA table (Source, SS, df, MS for A, B, AB, Residual, Total) repeated here for computing SS_B." title="" id="71" name="Picture"/>
            <a:graphic>
              <a:graphicData uri="http://schemas.openxmlformats.org/drawingml/2006/picture">
                <pic:pic>
                  <pic:nvPicPr>
                    <pic:cNvPr descr="images/clipboard-4218970939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(Source, SS, df, MS for A, B, AB, Residual, Total) repeated here for computing SS_B.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B from the sex column means." title="" id="73" name="Picture"/>
            <a:graphic>
              <a:graphicData uri="http://schemas.openxmlformats.org/drawingml/2006/picture">
                <pic:pic>
                  <pic:nvPicPr>
                    <pic:cNvPr descr="images/clipboard-425141417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SS_B from the sex column means.</w:t>
      </w:r>
    </w:p>
    <w:bookmarkEnd w:id="75"/>
    <w:bookmarkStart w:id="81" w:name="ssab-interaction-effects"/>
    <w:p>
      <w:pPr>
        <w:pStyle w:val="Heading2"/>
      </w:pPr>
      <w:r>
        <w:t xml:space="preserve">SSAB: Interaction Effects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is the SS of cell means minus marginal means plus the overall mean.</w:t>
      </w:r>
    </w:p>
    <w:p>
      <w:pPr>
        <w:pStyle w:val="CaptionedFigure"/>
      </w:pPr>
      <w:r>
        <w:drawing>
          <wp:inline>
            <wp:extent cx="2377440" cy="1163813"/>
            <wp:effectExtent b="0" l="0" r="0" t="0"/>
            <wp:docPr descr="The same two-way ANOVA table with the AB (interaction) row outlined in red, highlighting its sum-of-squares, degrees of freedom (p-1)(q-1), and mean-square formulas." title="" id="77" name="Picture"/>
            <a:graphic>
              <a:graphicData uri="http://schemas.openxmlformats.org/drawingml/2006/picture">
                <pic:pic>
                  <pic:nvPicPr>
                    <pic:cNvPr descr="images/clipboard-3485990288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with the AB (interaction) row outlined in red, highlighting its sum-of-squares, degrees of freedom (p-1)(q-1), and mean-square formulas.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AB from how each cell mean deviates from its row and column marginal means." title="" id="79" name="Picture"/>
            <a:graphic>
              <a:graphicData uri="http://schemas.openxmlformats.org/drawingml/2006/picture">
                <pic:pic>
                  <pic:nvPicPr>
                    <pic:cNvPr descr="images/clipboard-425141417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SS_AB from how each cell mean deviates from its row and column marginal means.</w:t>
      </w:r>
    </w:p>
    <w:bookmarkEnd w:id="81"/>
    <w:bookmarkStart w:id="82" w:name="f-ratio-calculations"/>
    <w:p>
      <w:pPr>
        <w:pStyle w:val="Heading2"/>
      </w:pPr>
      <w:r>
        <w:t xml:space="preserve">F-Ratio Calculations</w:t>
      </w:r>
    </w:p>
    <w:p>
      <w:pPr>
        <w:pStyle w:val="FirstParagraph"/>
      </w:pPr>
      <w:r>
        <w:t xml:space="preserve">SS converts to MS; F-ratio calculations differ depending on whether factors are fixed, random, or mixed.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</w:tr>
    </w:tbl>
    <w:bookmarkEnd w:id="82"/>
    <w:bookmarkStart w:id="85" w:name="hypotheses-both-factors-fixed"/>
    <w:p>
      <w:pPr>
        <w:pStyle w:val="Heading2"/>
      </w:pPr>
      <w:r>
        <w:t xml:space="preserve">Hypotheses — Both Factors Fixed</w:t>
      </w:r>
    </w:p>
    <w:p>
      <w:pPr>
        <w:pStyle w:val="FirstParagraph"/>
      </w:pPr>
      <w:r>
        <w:t xml:space="preserve">3 hypotheses are tested in a two-way factorial ANOVA: A, B, A×B.</w:t>
      </w:r>
      <w:r>
        <w:t xml:space="preserve"> </w:t>
      </w:r>
      <w:r>
        <w:rPr>
          <w:b/>
          <w:bCs/>
        </w:rPr>
        <w:t xml:space="preserve">Both factors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(no difference in marginal means of B, pooling across A)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interaction effect)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are exactly the two main-effect hypotheses from a one-way ANOVA, plus one new hypothesis just for the interaction.</w:t>
            </w:r>
          </w:p>
          <w:p/>
        </w:tc>
      </w:tr>
    </w:tbl>
    <w:bookmarkEnd w:id="85"/>
    <w:bookmarkStart w:id="88" w:name="hypotheses-mixed-model"/>
    <w:p>
      <w:pPr>
        <w:pStyle w:val="Heading2"/>
      </w:pPr>
      <w:r>
        <w:t xml:space="preserve">Hypotheses — Mixed Model</w:t>
      </w:r>
    </w:p>
    <w:p>
      <w:pPr>
        <w:pStyle w:val="FirstParagraph"/>
      </w:pPr>
      <w:r>
        <w:t xml:space="preserve">3 hypotheses: A, B, A×B.</w:t>
      </w:r>
      <w:r>
        <w:t xml:space="preserve"> </w:t>
      </w:r>
      <w:r>
        <w:rPr>
          <w:b/>
          <w:bCs/>
        </w:rPr>
        <w:t xml:space="preserve">One fixed, one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levels of B that could have been used)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interaction between all levels of A and B that could have been used)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the switch from</w:t>
            </w:r>
            <w:r>
              <w:t xml:space="preserve"> </w:t>
            </w:r>
            <w:r>
              <w:t xml:space="preserve">“means are equal”</w:t>
            </w:r>
            <w:r>
              <w:t xml:space="preserve"> </w:t>
            </w:r>
            <w:r>
              <w:t xml:space="preserve">(fixed) to</w:t>
            </w:r>
            <w:r>
              <w:t xml:space="preserve"> </w:t>
            </w:r>
            <w:r>
              <w:t xml:space="preserve">“variance is zero”</w:t>
            </w:r>
            <w:r>
              <w:t xml:space="preserve"> </w:t>
            </w:r>
            <w:r>
              <w:t xml:space="preserve">(random) — that’s the fundamental difference in what a random-effect hypothesis is even asking.</w:t>
            </w:r>
          </w:p>
          <w:p/>
        </w:tc>
      </w:tr>
    </w:tbl>
    <w:bookmarkEnd w:id="88"/>
    <w:bookmarkStart w:id="89" w:name="part-6-fitting-the-balanced-model"/>
    <w:p>
      <w:pPr>
        <w:pStyle w:val="Heading2"/>
      </w:pPr>
      <w:r>
        <w:t xml:space="preserve">Part 6 · Fitting the Balanced Model</w:t>
      </w:r>
    </w:p>
    <w:bookmarkEnd w:id="89"/>
    <w:bookmarkStart w:id="92" w:name="example-study-details"/>
    <w:p>
      <w:pPr>
        <w:pStyle w:val="Heading2"/>
      </w:pPr>
      <w:r>
        <w:t xml:space="preserve">Example Study Details</w:t>
      </w:r>
    </w:p>
    <w:p>
      <w:pPr>
        <w:pStyle w:val="FirstParagraph"/>
      </w:pPr>
      <w:r>
        <w:t xml:space="preserve">Let’s try the example with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data:</w:t>
      </w:r>
    </w:p>
    <w:p>
      <w:pPr>
        <w:pStyle w:val="Compact"/>
        <w:numPr>
          <w:ilvl w:val="0"/>
          <w:numId w:val="1019"/>
        </w:numPr>
      </w:pPr>
      <w:r>
        <w:t xml:space="preserve">Effect of species and sex on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19"/>
        </w:numPr>
      </w:pPr>
      <w:r>
        <w:t xml:space="preserve">3 species (Factor A)</w:t>
      </w:r>
    </w:p>
    <w:p>
      <w:pPr>
        <w:pStyle w:val="Compact"/>
        <w:numPr>
          <w:ilvl w:val="0"/>
          <w:numId w:val="1019"/>
        </w:numPr>
      </w:pPr>
      <w:r>
        <w:t xml:space="preserve">2 sexes (Factor B)</w:t>
      </w:r>
    </w:p>
    <w:p>
      <w:pPr>
        <w:pStyle w:val="Compact"/>
        <w:numPr>
          <w:ilvl w:val="0"/>
          <w:numId w:val="1019"/>
        </w:numPr>
      </w:pPr>
      <w:r>
        <w:t xml:space="preserve">34 replicates in each cell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90" name="Picture"/>
            <a:graphic>
              <a:graphicData uri="http://schemas.openxmlformats.org/drawingml/2006/picture">
                <pic:pic>
                  <pic:nvPicPr>
                    <pic:cNvPr descr="images/clipboard-1581875934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bookmarkEnd w:id="92"/>
    <w:bookmarkStart w:id="93" w:name="X60719a9eef5bdb2aac7eaf285d8edf8caa9fd0b"/>
    <w:p>
      <w:pPr>
        <w:pStyle w:val="Heading2"/>
      </w:pPr>
      <w:r>
        <w:t xml:space="preserve">Two-Way ANOVA with Type III Sums of Squares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3"/>
    <w:bookmarkStart w:id="96" w:name="understanding-type-iii-ss"/>
    <w:p>
      <w:pPr>
        <w:pStyle w:val="Heading2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 effects in the model: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Species effect:</w:t>
      </w:r>
      <w:r>
        <w:t xml:space="preserve"> </w:t>
      </w:r>
      <w:r>
        <w:t xml:space="preserve">tested after adjusting for sex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Sex effect:</w:t>
      </w:r>
      <w:r>
        <w:t xml:space="preserve"> </w:t>
      </w:r>
      <w:r>
        <w:t xml:space="preserve">tested after adjusting for species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tested after adjusting for both main effects</w:t>
      </w:r>
    </w:p>
    <w:p>
      <w:pPr>
        <w:pStyle w:val="FirstParagraph"/>
      </w:pPr>
      <w:r>
        <w:t xml:space="preserve">This is especially important for unbalanced designs, but we’re using it 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(partial eta-squared):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0.8282</w:t>
      </w:r>
      <w:r>
        <w:br/>
      </w:r>
      <w:r>
        <w:rPr>
          <w:rStyle w:val="VerbatimChar"/>
        </w:rPr>
        <w:t xml:space="preserve">## 2         Sex         0.5471</w:t>
      </w:r>
      <w:r>
        <w:br/>
      </w:r>
      <w:r>
        <w:rPr>
          <w:rStyle w:val="VerbatimChar"/>
        </w:rPr>
        <w:t xml:space="preserve">## 3 Interaction         0.0842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Which effect size, and why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η</m:t>
                    </m:r>
                  </m:e>
                  <m:sub>
                    <m:r>
                      <m:t>p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</m:num>
                  <m:den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r</m:t>
                        </m:r>
                        <m:r>
                          <m:t>e</m:t>
                        </m:r>
                        <m:r>
                          <m:t>s</m:t>
                        </m:r>
                        <m:r>
                          <m:t>i</m:t>
                        </m:r>
                        <m:r>
                          <m:t>d</m:t>
                        </m:r>
                        <m:r>
                          <m:t>u</m:t>
                        </m:r>
                        <m:r>
                          <m:t>a</m:t>
                        </m:r>
                        <m:r>
                          <m:t>l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η² asks</w:t>
            </w:r>
            <w:r>
              <w:t xml:space="preserve"> </w:t>
            </w:r>
            <w:r>
              <w:t xml:space="preserve">“of the variation this effect</w:t>
            </w:r>
            <w:r>
              <w:t xml:space="preserve"> </w:t>
            </w:r>
            <w:r>
              <w:rPr>
                <w:i/>
                <w:iCs/>
              </w:rPr>
              <w:t xml:space="preserve">could</w:t>
            </w:r>
            <w:r>
              <w:t xml:space="preserve"> </w:t>
            </w:r>
            <w:r>
              <w:t xml:space="preserve">explain, how much does it?”</w:t>
            </w:r>
            <w:r>
              <w:t xml:space="preserve"> </w:t>
            </w:r>
            <w:r>
              <w:t xml:space="preserve">Plain η² divides by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They agree only when a design is balanced.</w:t>
            </w:r>
            <w:r>
              <w:t xml:space="preserve"> </w:t>
            </w:r>
            <w:r>
              <w:rPr>
                <w:b/>
                <w:bCs/>
              </w:rPr>
              <w:t xml:space="preserve">Type III sums of squares do not add up to</w:t>
            </w:r>
            <w:r>
              <w:rPr>
                <w:b/>
                <w:bCs/>
              </w:rP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an unbalanced design</w:t>
            </w:r>
            <w:r>
              <w:t xml:space="preserve"> </w:t>
            </w:r>
            <w:r>
              <w:t xml:space="preserve">— so dividing by their sum gives a number that is neither η² nor η²ₚ. Partial η² is well defined either way, which is why we use it throughout this lecture.</w:t>
            </w:r>
          </w:p>
          <w:p/>
        </w:tc>
      </w:tr>
    </w:tbl>
    <w:bookmarkEnd w:id="96"/>
    <w:bookmarkStart w:id="100" w:name="checking-model-assumptions"/>
    <w:p>
      <w:pPr>
        <w:pStyle w:val="Heading2"/>
      </w:pPr>
      <w:r>
        <w:t xml:space="preserve">Checking Model Assumptions</w:t>
      </w:r>
    </w:p>
    <w:p>
      <w:pPr>
        <w:pStyle w:val="FirstParagraph"/>
      </w:pPr>
      <w:r>
        <w:t xml:space="preserve">The four standard diagnostic plots, built automatically with</w:t>
      </w:r>
      <w:r>
        <w:t xml:space="preserve"> </w:t>
      </w:r>
      <w:r>
        <w:rPr>
          <w:rStyle w:val="VerbatimChar"/>
        </w:rPr>
        <w:t xml:space="preserve">ggfortify::autoplot()</w:t>
      </w:r>
      <w:r>
        <w:t xml:space="preserve">.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Four standard regression diagnostic plots for the two-way ANOVA model, arranged 2x2: residuals vs. fitted, normal Q-Q, scale-location, and residuals vs. leverage, generated automatically with ggfortify::autoplot()." title="" id="98" name="Picture"/>
            <a:graphic>
              <a:graphicData uri="http://schemas.openxmlformats.org/drawingml/2006/picture">
                <pic:pic>
                  <pic:nvPicPr>
                    <pic:cNvPr descr="images/assumpt_1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standard regression diagnostic plots for the two-way ANOVA model, arranged 2x2: residuals vs. fitted, normal Q-Q, scale-location, and residuals vs. leverage, generated automatically with ggfortify::autoplot().</w:t>
      </w:r>
    </w:p>
    <w:bookmarkEnd w:id="100"/>
    <w:bookmarkStart w:id="101" w:name="formal-tests-normality-and-homogeneity"/>
    <w:p>
      <w:pPr>
        <w:pStyle w:val="Heading2"/>
      </w:pPr>
      <w:r>
        <w:t xml:space="preserve">Formal Tests — Normality and Homogeneity</w:t>
      </w:r>
    </w:p>
    <w:p>
      <w:pPr>
        <w:pStyle w:val="FirstParagraph"/>
      </w:pPr>
      <w:r>
        <w:t xml:space="preserve">The formal tests of normality of residuals and homogeneity of variances.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101"/>
    <w:bookmarkStart w:id="102" w:name="Xeb5360def989bb99cce300017149aeb809c0296"/>
    <w:p>
      <w:pPr>
        <w:pStyle w:val="Heading2"/>
      </w:pPr>
      <w:r>
        <w:t xml:space="preserve">Part 7 · EMMs and Post-Hoc for the Balanced Model</w:t>
      </w:r>
    </w:p>
    <w:bookmarkEnd w:id="102"/>
    <w:bookmarkStart w:id="103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[1] "Species pairwise comparisons:"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103"/>
    <w:bookmarkStart w:id="104" w:name="post-f-test-of-the-interaction"/>
    <w:p>
      <w:pPr>
        <w:pStyle w:val="Heading2"/>
      </w:pPr>
      <w:r>
        <w:t xml:space="preserve">Post F-Test of the Interaction</w:t>
      </w:r>
    </w:p>
    <w:p>
      <w:pPr>
        <w:pStyle w:val="FirstParagraph"/>
      </w:pPr>
      <w:r>
        <w:t xml:space="preserve">When the interaction is significant, we test the overall interaction and ignore the main effects!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4"/>
    <w:bookmarkStart w:id="108" w:name="the-interaction-plot"/>
    <w:p>
      <w:pPr>
        <w:pStyle w:val="Heading2"/>
      </w:pPr>
      <w:r>
        <w:t xml:space="preserve">The Interaction 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0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part-8-unbalanced-designs"/>
    <w:p>
      <w:pPr>
        <w:pStyle w:val="Heading2"/>
      </w:pPr>
      <w:r>
        <w:t xml:space="preserve">Part 8 · Unbalanced Designs</w:t>
      </w:r>
    </w:p>
    <w:bookmarkEnd w:id="109"/>
    <w:bookmarkStart w:id="113" w:name="introduction-to-unbalanced-designs"/>
    <w:p>
      <w:pPr>
        <w:pStyle w:val="Heading2"/>
      </w:pPr>
      <w:r>
        <w:t xml:space="preserve">Introduction to Unbalanced Designs</w:t>
      </w:r>
    </w:p>
    <w:p>
      <w:pPr>
        <w:pStyle w:val="FirstParagraph"/>
      </w:pPr>
      <w:r>
        <w:rPr>
          <w:b/>
          <w:bCs/>
        </w:rPr>
        <w:t xml:space="preserve">The challenge of unbalanced data:</w:t>
      </w:r>
      <w:r>
        <w:t xml:space="preserve"> </w:t>
      </w:r>
      <w:r>
        <w:t xml:space="preserve">real-world data is often unbalanced — unequal sample sizes across groups, missing data patterns, natural variation in sampling.</w:t>
      </w:r>
    </w:p>
    <w:p>
      <w:pPr>
        <w:pStyle w:val="BodyText"/>
      </w:pPr>
      <w:r>
        <w:rPr>
          <w:b/>
          <w:bCs/>
        </w:rPr>
        <w:t xml:space="preserve">Key issues:</w:t>
      </w:r>
      <w:r>
        <w:t xml:space="preserve"> </w:t>
      </w:r>
      <w:r>
        <w:t xml:space="preserve">Type I, II, and III SS give different results; order of terms matters for Type I SS; marginal means ≠ simple averages, so interpretation becomes complex.</w:t>
      </w:r>
    </w:p>
    <w:p>
      <w:pPr>
        <w:pStyle w:val="BodyText"/>
      </w:pPr>
      <w:r>
        <w:t xml:space="preserve">Statistical model (same as balanced):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— but parameter estimation differs!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2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-&gt; Sex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-&gt; Species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p>
      <w:pPr>
        <w:pStyle w:val="FirstParagraph"/>
      </w:pPr>
      <w:r>
        <w:rPr>
          <w:b/>
          <w:bCs/>
        </w:rPr>
        <w:t xml:space="preserve">How Type I SS works — sequential decomposition:</w:t>
      </w:r>
    </w:p>
    <w:p>
      <w:pPr>
        <w:pStyle w:val="Compact"/>
        <w:numPr>
          <w:ilvl w:val="0"/>
          <w:numId w:val="1021"/>
        </w:numPr>
      </w:pPr>
      <w:r>
        <w:t xml:space="preserve">First term gets all SS it can explain</w:t>
      </w:r>
    </w:p>
    <w:p>
      <w:pPr>
        <w:pStyle w:val="Compact"/>
        <w:numPr>
          <w:ilvl w:val="0"/>
          <w:numId w:val="1021"/>
        </w:numPr>
      </w:pPr>
      <w:r>
        <w:t xml:space="preserve">Second term gets SS after removing the first</w:t>
      </w:r>
    </w:p>
    <w:p>
      <w:pPr>
        <w:pStyle w:val="Compact"/>
        <w:numPr>
          <w:ilvl w:val="0"/>
          <w:numId w:val="1021"/>
        </w:numPr>
      </w:pPr>
      <w:r>
        <w:t xml:space="preserve">Third term gets SS after removing the first two</w:t>
      </w:r>
    </w:p>
    <w:p>
      <w:pPr>
        <w:pStyle w:val="FirstParagraph"/>
      </w:pPr>
      <w:r>
        <w:rPr>
          <w:b/>
          <w:bCs/>
        </w:rPr>
        <w:t xml:space="preserve">Problems with unbalanced data:</w:t>
      </w:r>
      <w:r>
        <w:t xml:space="preserve"> </w:t>
      </w:r>
      <w:r>
        <w:t xml:space="preserve">order dependency, biased if factors are correlated, not invariant to coding.</w:t>
      </w:r>
    </w:p>
    <w:bookmarkEnd w:id="114"/>
    <w:bookmarkStart w:id="115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p>
      <w:pPr>
        <w:pStyle w:val="FirstParagraph"/>
      </w:pPr>
      <w:r>
        <w:rPr>
          <w:b/>
          <w:bCs/>
        </w:rPr>
        <w:t xml:space="preserve">How Type III SS works — marginal decomposition:</w:t>
      </w:r>
      <w:r>
        <w:t xml:space="preserve"> </w:t>
      </w:r>
      <w:r>
        <w:t xml:space="preserve">each effect tested after adjusting for all others.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order invariant, tests hypotheses about unweighted means, standard in most software.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lower power with missing cells, tests may not be orthogonal, requires careful interpretation.</w:t>
      </w:r>
    </w:p>
    <w:p>
      <w:pPr>
        <w:pStyle w:val="SourceCode"/>
      </w:pPr>
      <w:r>
        <w:rPr>
          <w:rStyle w:val="VerbatimChar"/>
        </w:rPr>
        <w:t xml:space="preserve">## [1] "Effect Sizes (partial eta-squared, Type III):"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0.8204</w:t>
      </w:r>
      <w:r>
        <w:br/>
      </w:r>
      <w:r>
        <w:rPr>
          <w:rStyle w:val="VerbatimChar"/>
        </w:rPr>
        <w:t xml:space="preserve">## 2         Sex         0.4881</w:t>
      </w:r>
      <w:r>
        <w:br/>
      </w:r>
      <w:r>
        <w:rPr>
          <w:rStyle w:val="VerbatimChar"/>
        </w:rPr>
        <w:t xml:space="preserve">## 3 Interaction         0.0508</w:t>
      </w:r>
    </w:p>
    <w:bookmarkEnd w:id="115"/>
    <w:bookmarkStart w:id="118" w:name="manual-ss-calculation-step-by-step"/>
    <w:p>
      <w:pPr>
        <w:pStyle w:val="Heading2"/>
      </w:pPr>
      <w:r>
        <w:t xml:space="preserve">Manual SS Calculation, Step by 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   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 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(design is not orthogonal): -112078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Main effects don’t add up to the between-groups SS here because the effects aren’t orthogonal in an unbalanced design — proof that</w:t>
            </w:r>
            <w:r>
              <w:t xml:space="preserve"> </w:t>
            </w:r>
            <w:r>
              <w:t xml:space="preserve">“unbalanced”</w:t>
            </w:r>
            <w:r>
              <w:t xml:space="preserve"> </w:t>
            </w:r>
            <w:r>
              <w:t xml:space="preserve">really does change the arithmetic, not just the p-values.</w:t>
            </w:r>
          </w:p>
          <w:p/>
        </w:tc>
      </w:tr>
    </w:tbl>
    <w:bookmarkEnd w:id="118"/>
    <w:bookmarkStart w:id="119" w:name="Xb276e80f82457fda9206c043c1ac5894f7e4b10"/>
    <w:p>
      <w:pPr>
        <w:pStyle w:val="Heading2"/>
      </w:pPr>
      <w:r>
        <w:t xml:space="preserve">Part 9 · EMMs and Diagnostics — the Unbalanced Model</w:t>
      </w:r>
    </w:p>
    <w:bookmarkEnd w:id="119"/>
    <w:bookmarkStart w:id="120" w:name="estimated-marginal-means-unbalanced-data"/>
    <w:p>
      <w:pPr>
        <w:pStyle w:val="Heading2"/>
      </w:pPr>
      <w:r>
        <w:t xml:space="preserve">Estimated Marginal Means — Unbalanced Data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0"/>
    <w:bookmarkStart w:id="121" w:name="pairwise-comparisons-unbalanced-data"/>
    <w:p>
      <w:pPr>
        <w:pStyle w:val="Heading2"/>
      </w:pPr>
      <w:r>
        <w:t xml:space="preserve">Pairwise Comparisons — Unbalanced Data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p>
      <w:pPr>
        <w:pStyle w:val="SourceCode"/>
      </w:pPr>
      <w:r>
        <w:rPr>
          <w:rStyle w:val="VerbatimChar"/>
        </w:rPr>
        <w:t xml:space="preserve">## Sex effect (female - male, grams)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1"/>
    <w:bookmarkStart w:id="125" w:name="diagnostic-plots-unbalanced-design"/>
    <w:p>
      <w:pPr>
        <w:pStyle w:val="Heading2"/>
      </w:pPr>
      <w:r>
        <w:t xml:space="preserve">Diagnostic Plots — Unbalanced Design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2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5"/>
    <w:bookmarkStart w:id="126" w:name="X83d87c43f65e8e084561533b4a45fbe3f604d2b"/>
    <w:p>
      <w:pPr>
        <w:pStyle w:val="Heading2"/>
      </w:pPr>
      <w:r>
        <w:t xml:space="preserve">Part 10 · Comparing Balanced vs. Unbalanced</w:t>
      </w:r>
    </w:p>
    <w:bookmarkEnd w:id="126"/>
    <w:bookmarkStart w:id="130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5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art-11-summary-and-best-practices"/>
    <w:p>
      <w:pPr>
        <w:pStyle w:val="Heading2"/>
      </w:pPr>
      <w:r>
        <w:t xml:space="preserve">Part 11 · Summary and Best Practices</w:t>
      </w:r>
    </w:p>
    <w:bookmarkEnd w:id="131"/>
    <w:bookmarkStart w:id="132" w:name="summary-unbalanced-designs"/>
    <w:p>
      <w:pPr>
        <w:pStyle w:val="Heading2"/>
      </w:pPr>
      <w:r>
        <w:t xml:space="preserve">Summary — Unbalanced Designs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Type I SS depends on order; simple means ≠ EMMs; reduced power for interactions; complex interpretation.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use Type III SS for main effects; report EMMs, not simple means; check assumptions carefully; consider the impact of imbalance.</w:t>
      </w:r>
    </w:p>
    <w:p>
      <w:pPr>
        <w:pStyle w:val="BodyText"/>
      </w:pPr>
      <w:r>
        <w:rPr>
          <w:b/>
          <w:bCs/>
        </w:rPr>
        <w:t xml:space="preserve">Recommendations: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Always report:</w:t>
      </w:r>
      <w:r>
        <w:t xml:space="preserve"> </w:t>
      </w:r>
      <w:r>
        <w:t xml:space="preserve">sample sizes per cell, type of SS used, EMMs with CIs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Visualization:</w:t>
      </w:r>
      <w:r>
        <w:t xml:space="preserve"> </w:t>
      </w:r>
      <w:r>
        <w:t xml:space="preserve">show actual data points, include error bars, note unequal sample sizes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focus on effect sizes, consider practical significance, acknowledge limitations</w:t>
      </w:r>
    </w:p>
    <w:bookmarkEnd w:id="132"/>
    <w:bookmarkStart w:id="135" w:name="final-recommendations"/>
    <w:p>
      <w:pPr>
        <w:pStyle w:val="Heading2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design for balance when possible, randomize allocation, plan for attrition.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accept imbalance as reality, use Type III SS, report EMMs, consider covariates (ANCOVA).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software defaults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R: Type I (sequential)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SAS: Type III (marginal)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SPSS: Type III (marginal)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specify which type you’re using!</w:t>
            </w:r>
          </w:p>
          <w:p/>
        </w:tc>
      </w:tr>
    </w:tbl>
    <w:bookmarkEnd w:id="135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Fitted a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model with two categorical predictors —</w:t>
      </w:r>
      <w:r>
        <w:t xml:space="preserve"> </w:t>
      </w:r>
      <w:r>
        <w:rPr>
          <w:rStyle w:val="VerbatimChar"/>
        </w:rPr>
        <w:t xml:space="preserve">body_mass_g ~ species * sex</w:t>
      </w:r>
    </w:p>
    <w:p>
      <w:pPr>
        <w:pStyle w:val="Compact"/>
        <w:numPr>
          <w:ilvl w:val="0"/>
          <w:numId w:val="1024"/>
        </w:numPr>
      </w:pPr>
      <w:r>
        <w:t xml:space="preserve">Separated</w:t>
      </w:r>
      <w:r>
        <w:t xml:space="preserve"> </w:t>
      </w:r>
      <w:r>
        <w:rPr>
          <w:b/>
          <w:bCs/>
        </w:rPr>
        <w:t xml:space="preserve">main effects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interaction</w:t>
      </w:r>
      <w:r>
        <w:t xml:space="preserve">, and saw that an interaction means</w:t>
      </w:r>
      <w:r>
        <w:t xml:space="preserve"> </w:t>
      </w:r>
      <w:r>
        <w:t xml:space="preserve">“the effect of one factor depends on the level of the other”</w:t>
      </w:r>
    </w:p>
    <w:p>
      <w:pPr>
        <w:pStyle w:val="Compact"/>
        <w:numPr>
          <w:ilvl w:val="0"/>
          <w:numId w:val="1024"/>
        </w:numPr>
      </w:pPr>
      <w:r>
        <w:t xml:space="preserve">Used</w:t>
      </w:r>
      <w:r>
        <w:t xml:space="preserve"> </w:t>
      </w:r>
      <w:r>
        <w:rPr>
          <w:b/>
          <w:bCs/>
        </w:rPr>
        <w:t xml:space="preserve">estimated marginal means</w:t>
      </w:r>
      <w:r>
        <w:t xml:space="preserve"> </w:t>
      </w:r>
      <w:r>
        <w:t xml:space="preserve">instead of raw group averages, because with unequal cell sizes those are not the same thing</w:t>
      </w:r>
    </w:p>
    <w:p>
      <w:pPr>
        <w:pStyle w:val="Compact"/>
        <w:numPr>
          <w:ilvl w:val="0"/>
          <w:numId w:val="1024"/>
        </w:numPr>
      </w:pPr>
      <w:r>
        <w:t xml:space="preserve">Met</w:t>
      </w:r>
      <w:r>
        <w:t xml:space="preserve"> </w:t>
      </w:r>
      <w:r>
        <w:rPr>
          <w:b/>
          <w:bCs/>
        </w:rPr>
        <w:t xml:space="preserve">Type I, II and III sums of squares</w:t>
      </w:r>
      <w:r>
        <w:t xml:space="preserve">, and saw them give identical answers on a balanced design and different answers on an unbalanced one</w:t>
      </w:r>
    </w:p>
    <w:p>
      <w:pPr>
        <w:pStyle w:val="Compact"/>
        <w:numPr>
          <w:ilvl w:val="0"/>
          <w:numId w:val="1024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contr.sum</w:t>
      </w:r>
      <w:r>
        <w:t xml:space="preserve"> </w:t>
      </w:r>
      <w:r>
        <w:t xml:space="preserve">contrasts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asking for Type III — without that step R silently returns the wrong main-effect tests</w:t>
      </w:r>
    </w:p>
    <w:p>
      <w:pPr>
        <w:pStyle w:val="Compact"/>
        <w:numPr>
          <w:ilvl w:val="0"/>
          <w:numId w:val="1024"/>
        </w:numPr>
      </w:pPr>
      <w:r>
        <w:t xml:space="preserve">Reported</w:t>
      </w:r>
      <w:r>
        <w:t xml:space="preserve"> </w:t>
      </w:r>
      <w:r>
        <w:rPr>
          <w:b/>
          <w:bCs/>
        </w:rPr>
        <w:t xml:space="preserve">partial η²</w:t>
      </w:r>
      <w:r>
        <w:t xml:space="preserve"> </w:t>
      </w:r>
      <w:r>
        <w:t xml:space="preserve">as the effect size that stays well defined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Read the interaction first</w:t>
            </w:r>
          </w:p>
          <w:p>
            <w:pPr>
              <w:pStyle w:val="BodyText"/>
            </w:pPr>
            <w:r>
              <w:t xml:space="preserve">If the interaction is significant, a main effect is a</w:t>
            </w:r>
            <w:r>
              <w:t xml:space="preserve"> </w:t>
            </w:r>
            <w:r>
              <w:rPr>
                <w:i/>
                <w:iCs/>
              </w:rPr>
              <w:t xml:space="preserve">average across conditions that behave differently</w:t>
            </w:r>
            <w:r>
              <w:t xml:space="preserve"> </w:t>
            </w:r>
            <w:r>
              <w:t xml:space="preserve">— often not a meaningful quantity. Interpret the interaction, then use simple effects (</w:t>
            </w:r>
            <w:r>
              <w:rPr>
                <w:rStyle w:val="VerbatimChar"/>
              </w:rPr>
              <w:t xml:space="preserve">emmeans(model, ~ sex | species)</w:t>
            </w:r>
            <w:r>
              <w:t xml:space="preserve">) rather than reporting the main effect as if it applied everywhere.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even warns you:</w:t>
            </w:r>
            <w:r>
              <w:t xml:space="preserve"> </w:t>
            </w:r>
            <w:r>
              <w:rPr>
                <w:i/>
                <w:iCs/>
              </w:rPr>
              <w:t xml:space="preserve">“Results may be misleading due to involvement in interactions.”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Balance is a property of your design, not your analysis.</w:t>
            </w:r>
            <w:r>
              <w:t xml:space="preserve"> </w:t>
            </w:r>
            <w:r>
              <w:t xml:space="preserve">A balanced design makes the two factors orthogonal, so each one’s sum of squares is unambiguous. Imbalance makes them share variance — and then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you allocate that shared variance (Type I vs III) becomes a decision you have to make and defend.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Nested ANOVA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When one factor is nested inside another rather than crossed with it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Subsamples, and the right error term to test against</w:t>
            </w:r>
          </w:p>
          <w:p/>
        </w:tc>
      </w:tr>
    </w:tbl>
    <w:bookmarkEnd w:id="143"/>
    <w:bookmarkStart w:id="146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6"/>
        </w:numPr>
      </w:pPr>
      <w:r>
        <w:t xml:space="preserve">Check the usual suspects: did you run</w:t>
      </w:r>
      <w:r>
        <w:t xml:space="preserve"> </w:t>
      </w:r>
      <w:r>
        <w:rPr>
          <w:rStyle w:val="VerbatimChar"/>
        </w:rPr>
        <w:t xml:space="preserve">options(contrasts = c("contr.sum", "contr.poly"))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fitting the model you pass to</w:t>
      </w:r>
      <w:r>
        <w:t xml:space="preserve"> </w:t>
      </w:r>
      <w:r>
        <w:rPr>
          <w:rStyle w:val="VerbatimChar"/>
        </w:rPr>
        <w:t xml:space="preserve">Anova(type = "III")</w:t>
      </w:r>
      <w:r>
        <w:t xml:space="preserve">? Are both predictors</w:t>
      </w:r>
      <w:r>
        <w:t xml:space="preserve"> </w:t>
      </w:r>
      <w:r>
        <w:rPr>
          <w:b/>
          <w:bCs/>
        </w:rPr>
        <w:t xml:space="preserve">factors</w:t>
      </w:r>
      <w:r>
        <w:t xml:space="preserve">? Is it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(capital A, Type II/III)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(lower case, Type I)?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6" Target="media/rId136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image" Id="rId97" Target="media/rId97.jp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76" Target="media/rId7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40" Target="media/rId40.png" /><Relationship Type="http://schemas.openxmlformats.org/officeDocument/2006/relationships/image" Id="rId105" Target="media/rId105.png" /><Relationship Type="http://schemas.openxmlformats.org/officeDocument/2006/relationships/image" Id="rId110" Target="media/rId110.png" /><Relationship Type="http://schemas.openxmlformats.org/officeDocument/2006/relationships/image" Id="rId122" Target="media/rId122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Two-Way ANOVA</dc:title>
  <dc:creator>Bill Perry</dc:creator>
  <dc:description>Factorial (two-factor) ANOVA, main effects and interactions, estimated marginal means, Type I/II/III sums of squares, and balanced vs. unbalanced designs — on the palmerpenguins species-by-sex dataset.</dc:description>
  <cp:keywords/>
  <dcterms:created xsi:type="dcterms:W3CDTF">2026-09-14T16:09:28Z</dcterms:created>
  <dcterms:modified xsi:type="dcterms:W3CDTF">2026-09-14T16:09:28Z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resources">
    <vt:lpwstr/>
  </property>
  <property fmtid="{D5CDD505-2E9C-101B-9397-08002B2CF9AE}" pid="15" name="subtitle">
    <vt:lpwstr>Factorial designs</vt:lpwstr>
  </property>
  <property fmtid="{D5CDD505-2E9C-101B-9397-08002B2CF9AE}" pid="16" name="toc-title">
    <vt:lpwstr>Table of contents</vt:lpwstr>
  </property>
  <property fmtid="{D5CDD505-2E9C-101B-9397-08002B2CF9AE}" pid="17" name="week">
    <vt:lpwstr>9</vt:lpwstr>
  </property>
</Properties>
</file>