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Power and Type I &amp; II Error</w:t>
      </w:r>
    </w:p>
    <w:p>
      <w:pPr>
        <w:pStyle w:val="Subtitle"/>
      </w:pPr>
      <w:r>
        <w:t xml:space="preserve">Power and error rates</w:t>
      </w:r>
    </w:p>
    <w:p>
      <w:pPr>
        <w:pStyle w:val="Author"/>
      </w:pPr>
      <w:r>
        <w:t xml:space="preserve">Bill Perry</w:t>
      </w:r>
    </w:p>
    <w:bookmarkStart w:id="16" w:name="worksheet-power-and-type-i-ii-error"/>
    <w:p>
      <w:pPr>
        <w:pStyle w:val="Heading1"/>
      </w:pPr>
      <w:r>
        <w:t xml:space="preserve">Worksheet: Power and Type I &amp; II Error</w:t>
      </w:r>
    </w:p>
    <w:p>
      <w:pPr>
        <w:pStyle w:val="FirstParagraph"/>
      </w:pPr>
      <w:hyperlink r:id="rId9">
        <w:r>
          <w:rPr>
            <w:rStyle w:val="Hyperlink"/>
          </w:rPr>
          <w:t xml:space="preserve">📥 Pine needle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Horned lizard data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2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pine_data.csv</w:t>
            </w:r>
            <w:r>
              <w:t xml:space="preserve"> </w:t>
            </w:r>
            <w:r>
              <w:t xml:space="preserve">has the same six columns you have used all term (</w:t>
            </w:r>
            <w:r>
              <w:rPr>
                <w:rStyle w:val="VerbatimChar"/>
              </w:rPr>
              <w:t xml:space="preserve">source_file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needle_width_mm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horned_lizards.csv</w:t>
            </w:r>
            <w:r>
              <w:t xml:space="preserve"> </w:t>
            </w:r>
            <w:r>
              <w:t xml:space="preserve">has two: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squamosal_horn_length_mm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horn length, millimetres (1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NA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survival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"living"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"killed"</w:t>
                  </w:r>
                  <w:r>
                    <w:t xml:space="preserve"> </w:t>
                  </w:r>
                  <w:r>
                    <w:t xml:space="preserve">by shrike predation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art-1-setup"/>
    <w:p>
      <w:pPr>
        <w:pStyle w:val="Heading1"/>
      </w:pPr>
      <w:r>
        <w:t xml:space="preserve">Part 1 · Setup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  </w:t>
      </w:r>
      <w:r>
        <w:rPr>
          <w:rStyle w:val="CommentTok"/>
        </w:rPr>
        <w:t xml:space="preserve"># cohens_d()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(pwr)         </w:t>
      </w:r>
      <w:r>
        <w:rPr>
          <w:rStyle w:val="CommentTok"/>
        </w:rPr>
        <w:t xml:space="preserve"># power analysis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needle_length_mm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needle_length_mm)</w:t>
      </w:r>
      <w:r>
        <w:br/>
      </w:r>
      <w:r>
        <w:br/>
      </w:r>
      <w:r>
        <w:rPr>
          <w:rStyle w:val="NormalTok"/>
        </w:rPr>
        <w:t xml:space="preserve">lizard_df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"data/horned_lizards.csv"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(squamosal_horn_length_mm))</w:t>
      </w:r>
      <w:r>
        <w:br/>
      </w:r>
      <w:r>
        <w:br/>
      </w:r>
      <w:r>
        <w:rPr>
          <w:rStyle w:val="NormalTok"/>
        </w:rPr>
        <w:t xml:space="preserve">p_df</w:t>
      </w:r>
      <w:r>
        <w:br/>
      </w:r>
      <w:r>
        <w:rPr>
          <w:rStyle w:val="NormalTok"/>
        </w:rPr>
        <w:t xml:space="preserve">lizard_df</w:t>
      </w:r>
    </w:p>
    <w:p>
      <w:r>
        <w:pict>
          <v:rect style="width:0;height:1.5pt" o:hralign="center" o:hrstd="t" o:hr="t"/>
        </w:pict>
      </w:r>
    </w:p>
    <w:bookmarkEnd w:id="17"/>
    <w:bookmarkStart w:id="18" w:name="part-2-two-ways-to-be-wrong"/>
    <w:p>
      <w:pPr>
        <w:pStyle w:val="Heading1"/>
      </w:pPr>
      <w:r>
        <w:t xml:space="preserve">Part 2 · Two Ways to Be Wrong</w:t>
      </w:r>
    </w:p>
    <w:p>
      <w:pPr>
        <w:pStyle w:val="FirstParagraph"/>
      </w:pPr>
      <w:r>
        <w:t xml:space="preserve">Crossing the</w:t>
      </w:r>
      <w:r>
        <w:t xml:space="preserve"> </w:t>
      </w:r>
      <w:r>
        <w:rPr>
          <w:i/>
          <w:iCs/>
        </w:rPr>
        <w:t xml:space="preserve">statistical decision</w:t>
      </w:r>
      <w:r>
        <w:t xml:space="preserve"> </w:t>
      </w:r>
      <w:r>
        <w:t xml:space="preserve">against the</w:t>
      </w:r>
      <w:r>
        <w:t xml:space="preserve"> </w:t>
      </w:r>
      <w:r>
        <w:rPr>
          <w:i/>
          <w:iCs/>
        </w:rPr>
        <w:t xml:space="preserve">unknown truth</w:t>
      </w:r>
      <w:r>
        <w:t xml:space="preserve"> </w:t>
      </w:r>
      <w:r>
        <w:t xml:space="preserve">gives four outcomes: correct rejection, correct non-rejection, a</w:t>
      </w:r>
      <w:r>
        <w:t xml:space="preserve"> </w:t>
      </w:r>
      <w:r>
        <w:rPr>
          <w:b/>
          <w:bCs/>
        </w:rPr>
        <w:t xml:space="preserve">Type I error (α)</w:t>
      </w:r>
      <w:r>
        <w:t xml:space="preserve"> </w:t>
      </w:r>
      <w:r>
        <w:t xml:space="preserve">— a false positive — and a</w:t>
      </w:r>
      <w:r>
        <w:t xml:space="preserve"> </w:t>
      </w:r>
      <w:r>
        <w:rPr>
          <w:b/>
          <w:bCs/>
        </w:rPr>
        <w:t xml:space="preserve">Type II error (β)</w:t>
      </w:r>
      <w:r>
        <w:t xml:space="preserve"> </w:t>
      </w:r>
      <w:r>
        <w:t xml:space="preserve">— a false negative.</w:t>
      </w:r>
      <w:r>
        <w:t xml:space="preserve"> </w:t>
      </w:r>
      <w:r>
        <w:rPr>
          <w:b/>
          <w:bCs/>
        </w:rPr>
        <w:t xml:space="preserve">Power = 1 − β.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For each scenario, is it a Type I error, a Type II error, or a correct decision?</w:t>
      </w:r>
    </w:p>
    <w:p>
      <w:pPr>
        <w:pStyle w:val="SourceCode"/>
      </w:pPr>
      <w:r>
        <w:rPr>
          <w:rStyle w:val="VerbatimChar"/>
        </w:rPr>
        <w:t xml:space="preserve">1. A study concludes sunny-side pine needles are longer, when really</w:t>
      </w:r>
      <w:r>
        <w:br/>
      </w:r>
      <w:r>
        <w:rPr>
          <w:rStyle w:val="VerbatimChar"/>
        </w:rPr>
        <w:t xml:space="preserve">   there is no difference.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2. A study fails to detect a real horn-length difference between</w:t>
      </w:r>
      <w:r>
        <w:br/>
      </w:r>
      <w:r>
        <w:rPr>
          <w:rStyle w:val="VerbatimChar"/>
        </w:rPr>
        <w:t xml:space="preserve">   surviving and predated lizards, and concludes there is none.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3. A study correctly detects that predated lizards have shorter horns.</w:t>
      </w:r>
      <w:r>
        <w:br/>
      </w:r>
      <w:r>
        <w:rPr>
          <w:rStyle w:val="VerbatimChar"/>
        </w:rPr>
        <w:t xml:space="preserve">   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part-3-what-is-power"/>
    <w:p>
      <w:pPr>
        <w:pStyle w:val="Heading1"/>
      </w:pPr>
      <w:r>
        <w:t xml:space="preserve">Part 3 · What Is Power</w:t>
      </w:r>
    </w:p>
    <w:p>
      <w:pPr>
        <w:pStyle w:val="FirstParagraph"/>
      </w:pPr>
      <w:r>
        <w:rPr>
          <w:b/>
          <w:bCs/>
        </w:rPr>
        <w:t xml:space="preserve">Statistical power</w:t>
      </w:r>
      <w:r>
        <w:t xml:space="preserve"> </w:t>
      </w:r>
      <w:r>
        <w:t xml:space="preserve">is the probability of detecting a true effect — of rejecting H₀ when it really is false.</w:t>
      </w:r>
      <w:r>
        <w:t xml:space="preserve"> </w:t>
      </w:r>
      <w:r>
        <w:rPr>
          <w:b/>
          <w:bCs/>
        </w:rPr>
        <w:t xml:space="preserve">80% power</w:t>
      </w:r>
      <w:r>
        <w:t xml:space="preserve"> </w:t>
      </w:r>
      <w:r>
        <w:t xml:space="preserve">is the usual convention for an adequately powered study.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the four things that increase power.</w:t>
      </w:r>
    </w:p>
    <w:p>
      <w:pPr>
        <w:pStyle w:val="SourceCode"/>
      </w:pPr>
      <w:r>
        <w:rPr>
          <w:rStyle w:val="VerbatimChar"/>
        </w:rPr>
        <w:t xml:space="preserve">1. ________________________________________________________</w:t>
      </w:r>
      <w:r>
        <w:br/>
      </w:r>
      <w:r>
        <w:rPr>
          <w:rStyle w:val="VerbatimChar"/>
        </w:rPr>
        <w:t xml:space="preserve">2. ________________________________________________________</w:t>
      </w:r>
      <w:r>
        <w:br/>
      </w:r>
      <w:r>
        <w:rPr>
          <w:rStyle w:val="VerbatimChar"/>
        </w:rPr>
        <w:t xml:space="preserve">3. ________________________________________________________</w:t>
      </w:r>
      <w:r>
        <w:br/>
      </w:r>
      <w:r>
        <w:rPr>
          <w:rStyle w:val="VerbatimChar"/>
        </w:rPr>
        <w:t xml:space="preserve">4. 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part-4-effect-size-cohens-d"/>
    <w:p>
      <w:pPr>
        <w:pStyle w:val="Heading1"/>
      </w:pPr>
      <w:r>
        <w:t xml:space="preserve">Part 4 · Effect Size — Cohen’s d</w:t>
      </w:r>
    </w:p>
    <w:p>
      <w:pPr>
        <w:pStyle w:val="FirstParagraph"/>
      </w:pPr>
      <w:r>
        <w:t xml:space="preserve">Cohen proposed rough benchmarks for small, medium, and large effects: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Cohen's benchmarks 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cohen.ES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effect.size</w:t>
      </w:r>
      <w:r>
        <w:br/>
      </w:r>
      <w:r>
        <w:rPr>
          <w:rStyle w:val="FunctionTok"/>
        </w:rPr>
        <w:t xml:space="preserve">cohen.ES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effect.size</w:t>
      </w:r>
      <w:r>
        <w:br/>
      </w:r>
      <w:r>
        <w:rPr>
          <w:rStyle w:val="FunctionTok"/>
        </w:rPr>
        <w:t xml:space="preserve">cohen.ES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effect.size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real Cohen’s d for both datasets:</w:t>
      </w:r>
    </w:p>
    <w:p>
      <w:pPr>
        <w:pStyle w:val="SourceCode"/>
      </w:pPr>
      <w:r>
        <w:rPr>
          <w:rStyle w:val="CommentTok"/>
        </w:rPr>
        <w:t xml:space="preserve"># ── Part 4.2 · Cohen's d, pine and lizards ───────────────────────────</w:t>
      </w:r>
      <w:r>
        <w:br/>
      </w:r>
      <w:r>
        <w:rPr>
          <w:rStyle w:val="NormalTok"/>
        </w:rPr>
        <w:t xml:space="preserve">d_unpaired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rPr>
          <w:rStyle w:val="NormalTok"/>
        </w:rPr>
        <w:t xml:space="preserve">d_unpaired</w:t>
      </w:r>
      <w:r>
        <w:br/>
      </w:r>
      <w:r>
        <w:br/>
      </w:r>
      <w:r>
        <w:rPr>
          <w:rStyle w:val="NormalTok"/>
        </w:rPr>
        <w:t xml:space="preserve">d_paired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d_paired</w:t>
      </w:r>
      <w:r>
        <w:br/>
      </w:r>
      <w:r>
        <w:br/>
      </w:r>
      <w:r>
        <w:rPr>
          <w:rStyle w:val="NormalTok"/>
        </w:rPr>
        <w:t xml:space="preserve">d_lizard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(squamosal_horn_length_mm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survival,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lizard_df)</w:t>
      </w:r>
      <w:r>
        <w:br/>
      </w:r>
      <w:r>
        <w:rPr>
          <w:rStyle w:val="NormalTok"/>
        </w:rPr>
        <w:t xml:space="preserve">d_lizard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all three, and which Cohen bucket (small/medium/large) each lands in.</w:t>
      </w:r>
    </w:p>
    <w:p>
      <w:pPr>
        <w:pStyle w:val="SourceCode"/>
      </w:pPr>
      <w:r>
        <w:rPr>
          <w:rStyle w:val="VerbatimChar"/>
        </w:rPr>
        <w:t xml:space="preserve">unpaired pine d = ______  bucket: ______</w:t>
      </w:r>
      <w:r>
        <w:br/>
      </w:r>
      <w:r>
        <w:rPr>
          <w:rStyle w:val="VerbatimChar"/>
        </w:rPr>
        <w:t xml:space="preserve">paired pine d   = ______  bucket: ______</w:t>
      </w:r>
      <w:r>
        <w:br/>
      </w:r>
      <w:r>
        <w:rPr>
          <w:rStyle w:val="VerbatimChar"/>
        </w:rPr>
        <w:t xml:space="preserve">lizard d        = ______  bucket: ______</w:t>
      </w:r>
    </w:p>
    <w:p>
      <w:r>
        <w:pict>
          <v:rect style="width:0;height:1.5pt" o:hralign="center" o:hrstd="t" o:hr="t"/>
        </w:pict>
      </w:r>
    </w:p>
    <w:bookmarkEnd w:id="20"/>
    <w:bookmarkStart w:id="24" w:name="X64643bee5c295333ff906ecc99fc8e6b9352b46"/>
    <w:p>
      <w:pPr>
        <w:pStyle w:val="Heading1"/>
      </w:pPr>
      <w:r>
        <w:t xml:space="preserve">Part 5 · A Priori Power — Planning Before You Collect Data</w:t>
      </w:r>
    </w:p>
    <w:p>
      <w:pPr>
        <w:pStyle w:val="FirstParagraph"/>
      </w:pPr>
      <w:r>
        <w:t xml:space="preserve">The most useful power analysis happens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collect data: guess or borrow an effect size, then ask what sample size gives 80% power.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A priori power, pine (unpaired) ───────────────────────</w:t>
      </w:r>
      <w:r>
        <w:br/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d_unpaired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Cohens_d,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trees per side does that call for (always round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up)? How many did we actually collect?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Practice 5 · A smaller effect</w:t>
            </w:r>
          </w:p>
          <w:p>
            <w:pPr>
              <w:pStyle w:val="BodyText"/>
            </w:pPr>
            <w:r>
              <w:t xml:space="preserve">The lizards gave a</w:t>
            </w:r>
            <w:r>
              <w:t xml:space="preserve"> </w:t>
            </w:r>
            <w:r>
              <w:rPr>
                <w:i/>
                <w:iCs/>
              </w:rPr>
              <w:t xml:space="preserve">large</w:t>
            </w:r>
            <w:r>
              <w:t xml:space="preserve"> </w:t>
            </w:r>
            <w:r>
              <w:t xml:space="preserve">effect (d ≈ 0.87). Suppose instead you are planning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study where you only expect a</w:t>
            </w:r>
            <w:r>
              <w:t xml:space="preserve"> </w:t>
            </w:r>
            <w:r>
              <w:rPr>
                <w:i/>
                <w:iCs/>
              </w:rPr>
              <w:t xml:space="preserve">medium</w:t>
            </w:r>
            <w:r>
              <w:t xml:space="preserve"> </w:t>
            </w:r>
            <w:r>
              <w:t xml:space="preserve">effect (d = 0.5). Assuming</w:t>
            </w:r>
            <w:r>
              <w:t xml:space="preserve"> </w:t>
            </w:r>
            <w:r>
              <w:rPr>
                <w:b/>
                <w:bCs/>
              </w:rPr>
              <w:t xml:space="preserve">equal</w:t>
            </w:r>
            <w:r>
              <w:t xml:space="preserve"> </w:t>
            </w:r>
            <w:r>
              <w:t xml:space="preserve">group sizes, how many lizards per group would you need for 80% power?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▶ Run this: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5.2 · Practice 5 — a priori power, medium effect ────────────</w:t>
            </w:r>
            <w:r>
              <w:br/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Your turn:</w:t>
            </w:r>
            <w:r>
              <w:t xml:space="preserve"> </w:t>
            </w:r>
            <w:r>
              <w:t xml:space="preserve">How does that n compare to the pine study’s per-side n from Part 5.1?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________________________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art-6-unequal-group-sizes-pwr.t2n.test"/>
    <w:p>
      <w:pPr>
        <w:pStyle w:val="Heading1"/>
      </w:pPr>
      <w:r>
        <w:t xml:space="preserve">Part 6 · Unequal Group Sizes —</w:t>
      </w:r>
      <w:r>
        <w:t xml:space="preserve"> </w:t>
      </w:r>
      <w:r>
        <w:rPr>
          <w:rStyle w:val="VerbatimChar"/>
        </w:rPr>
        <w:t xml:space="preserve">pwr.t2n.test()</w:t>
      </w:r>
    </w:p>
    <w:p>
      <w:pPr>
        <w:pStyle w:val="FirstParagraph"/>
      </w:pPr>
      <w:r>
        <w:t xml:space="preserve">The lizard groups are far from equal (154 living vs. 30 killed).</w:t>
      </w:r>
      <w:r>
        <w:t xml:space="preserve"> </w:t>
      </w:r>
      <w:r>
        <w:rPr>
          <w:rStyle w:val="VerbatimChar"/>
        </w:rPr>
        <w:t xml:space="preserve">pwr.t2n.test()</w:t>
      </w:r>
      <w:r>
        <w:t xml:space="preserve"> </w:t>
      </w:r>
      <w:r>
        <w:t xml:space="preserve">takes the two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group sizes directly — no averaging, no workaround.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Power with unequal group sizes ────────────────────────</w:t>
      </w:r>
      <w:r>
        <w:br/>
      </w:r>
      <w:r>
        <w:rPr>
          <w:rStyle w:val="FunctionTok"/>
        </w:rPr>
        <w:t xml:space="preserve">pwr.t2n.test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(lizard_df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(lizard_df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d_lizard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Cohens_d,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power? Compare it to the pine study’s power at n = 4 (you’ll compute that next, in Part 7).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31" w:name="part-7-retrospective-post-hoc-power"/>
    <w:p>
      <w:pPr>
        <w:pStyle w:val="Heading1"/>
      </w:pPr>
      <w:r>
        <w:t xml:space="preserve">Part 7 · Retrospective (Post-Hoc) Power</w:t>
      </w:r>
    </w:p>
    <w:p>
      <w:pPr>
        <w:pStyle w:val="FirstParagraph"/>
      </w:pPr>
      <w:r>
        <w:t xml:space="preserve">The other direction: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study, ask what power your actual n and observed effect size gave you.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7.1 · Retrospective power, pine (unpaired) ──────────────────</w:t>
      </w:r>
      <w:r>
        <w:br/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d_unpaired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Cohens_d,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power? If the pine difference is completely real, how often out of 10 would a study like ours</w:t>
      </w:r>
      <w:r>
        <w:t xml:space="preserve"> </w:t>
      </w:r>
      <w:r>
        <w:rPr>
          <w:b/>
          <w:bCs/>
        </w:rPr>
        <w:t xml:space="preserve">miss</w:t>
      </w:r>
      <w:r>
        <w:t xml:space="preserve"> </w:t>
      </w:r>
      <w:r>
        <w:t xml:space="preserve">it?</w:t>
      </w:r>
    </w:p>
    <w:p>
      <w:pPr>
        <w:pStyle w:val="SourceCode"/>
      </w:pPr>
      <w:r>
        <w:rPr>
          <w:rStyle w:val="VerbatimChar"/>
        </w:rPr>
        <w:t xml:space="preserve">power = ______        we would miss it ______ times out of 10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A warning about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“post-hoc power”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Computing power</w:t>
            </w:r>
            <w:r>
              <w:t xml:space="preserve"> </w:t>
            </w:r>
            <w:r>
              <w:rPr>
                <w:i/>
                <w:iCs/>
              </w:rPr>
              <w:t xml:space="preserve">from the effect size you observed</w:t>
            </w:r>
            <w:r>
              <w:t xml:space="preserve"> </w:t>
            </w:r>
            <w:r>
              <w:t xml:space="preserve">is a known trap — it is fine for planning the next study, but it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valid way to explain away a non-significant result.</w:t>
            </w:r>
            <w:r>
              <w:t xml:space="preserve"> </w:t>
            </w:r>
            <w:r>
              <w:t xml:space="preserve">“Our result was non-significant, but we had low power”</w:t>
            </w:r>
            <w:r>
              <w:t xml:space="preserve"> </w:t>
            </w:r>
            <w:r>
              <w:t xml:space="preserve">says the same thing twice.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Practice 6 · Retrospective power, paired</w:t>
            </w:r>
          </w:p>
          <w:p>
            <w:pPr>
              <w:pStyle w:val="BodyText"/>
            </w:pPr>
            <w:r>
              <w:t xml:space="preserve">You already calculated</w:t>
            </w:r>
            <w:r>
              <w:t xml:space="preserve"> </w:t>
            </w:r>
            <w:r>
              <w:rPr>
                <w:rStyle w:val="VerbatimChar"/>
              </w:rPr>
              <w:t xml:space="preserve">d_paired</w:t>
            </w:r>
            <w:r>
              <w:t xml:space="preserve"> </w:t>
            </w:r>
            <w:r>
              <w:t xml:space="preserve">in Part 4.2 (the same four trees, paired instead of unpaired). Compute the retrospective power of the</w:t>
            </w:r>
            <w:r>
              <w:t xml:space="preserve"> </w:t>
            </w:r>
            <w:r>
              <w:rPr>
                <w:b/>
                <w:bCs/>
              </w:rPr>
              <w:t xml:space="preserve">paired</w:t>
            </w:r>
            <w:r>
              <w:t xml:space="preserve"> </w:t>
            </w:r>
            <w:r>
              <w:t xml:space="preserve">design at n = 4.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▶ Run this: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7.2 · Practice 6 — retrospective power, paired ──────────────</w:t>
            </w:r>
            <w:r>
              <w:br/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d_paired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Cohens_d,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"paired"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Your turn:</w:t>
            </w:r>
            <w:r>
              <w:t xml:space="preserve"> </w:t>
            </w:r>
            <w:r>
              <w:t xml:space="preserve">How much higher is the paired power than the unpaired power from Part 7.1?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________________________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art-8-pairing-buys-you-power"/>
    <w:p>
      <w:pPr>
        <w:pStyle w:val="Heading1"/>
      </w:pPr>
      <w:r>
        <w:t xml:space="preserve">Part 8 · Pairing Buys You Power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trees needed for 80% power, paired:</w:t>
      </w:r>
    </w:p>
    <w:p>
      <w:pPr>
        <w:pStyle w:val="SourceCode"/>
      </w:pPr>
      <w:r>
        <w:rPr>
          <w:rStyle w:val="CommentTok"/>
        </w:rPr>
        <w:t xml:space="preserve"># ── Part 8.1 · Trees needed, paired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d_paired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Cohens_d,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using Parts 5.1, 7.1, 7.2, and 8.1.</w:t>
      </w:r>
    </w:p>
    <w:p>
      <w:pPr>
        <w:pStyle w:val="SourceCode"/>
      </w:pPr>
      <w:r>
        <w:rPr>
          <w:rStyle w:val="VerbatimChar"/>
        </w:rPr>
        <w:t xml:space="preserve">Design       Power at n = 4      Trees for 80% power</w:t>
      </w:r>
      <w:r>
        <w:br/>
      </w:r>
      <w:r>
        <w:rPr>
          <w:rStyle w:val="VerbatimChar"/>
        </w:rPr>
        <w:t xml:space="preserve">unpaired     ______              ______ per side</w:t>
      </w:r>
      <w:r>
        <w:br/>
      </w:r>
      <w:r>
        <w:rPr>
          <w:rStyle w:val="VerbatimChar"/>
        </w:rPr>
        <w:t xml:space="preserve">paired       ______              ______ total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Same trees. Same needles. Same measurements. Where did the extra power come from?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part-9-error-bars-sd-se-and-ci"/>
    <w:p>
      <w:pPr>
        <w:pStyle w:val="Heading1"/>
      </w:pPr>
      <w:r>
        <w:t xml:space="preserve">Part 9 · Error Bars — SD, SE, and CI</w:t>
      </w:r>
    </w:p>
    <w:p>
      <w:pPr>
        <w:pStyle w:val="FirstParagraph"/>
      </w:pPr>
      <w:r>
        <w:rPr>
          <w:rStyle w:val="VerbatimChar"/>
        </w:rPr>
        <w:t xml:space="preserve">summary_stats()</w:t>
      </w:r>
      <w:r>
        <w:t xml:space="preserve"> </w:t>
      </w:r>
      <w:r>
        <w:t xml:space="preserve">gives you all three from one call:</w:t>
      </w:r>
      <w:r>
        <w:t xml:space="preserve"> </w:t>
      </w:r>
      <w:r>
        <w:rPr>
          <w:b/>
          <w:bCs/>
        </w:rPr>
        <w:t xml:space="preserve">SD</w:t>
      </w:r>
      <w:r>
        <w:t xml:space="preserve"> </w:t>
      </w:r>
      <w:r>
        <w:t xml:space="preserve">(spread of the raw data),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(precision of the mean,</w:t>
      </w:r>
      <w:r>
        <w:t xml:space="preserve"> </w:t>
      </w:r>
      <w:r>
        <w:rPr>
          <w:rStyle w:val="VerbatimChar"/>
        </w:rPr>
        <w:t xml:space="preserve">SD / sqrt(n)</w:t>
      </w:r>
      <w:r>
        <w:t xml:space="preserve">), and the</w:t>
      </w:r>
      <w:r>
        <w:t xml:space="preserve"> </w:t>
      </w:r>
      <w:r>
        <w:rPr>
          <w:b/>
          <w:bCs/>
        </w:rPr>
        <w:t xml:space="preserve">95% CI</w:t>
      </w:r>
      <w:r>
        <w:t xml:space="preserve"> </w:t>
      </w:r>
      <w:r>
        <w:t xml:space="preserve">(plausible range for the true mean).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9.1 · SD, SE, and CI for the lizard data ────────────────────</w:t>
      </w:r>
      <w:r>
        <w:br/>
      </w:r>
      <w:r>
        <w:rPr>
          <w:rStyle w:val="NormalTok"/>
        </w:rPr>
        <w:t xml:space="preserve">lizard_df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(survival)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(squamosal_horn_length_mm))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 three (SD, SE, CI) is widest, and which is narrowest, for each group? A large sample doesn’t shrink SD — what does it shrink, and why?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part-10-pseudoreplication"/>
    <w:p>
      <w:pPr>
        <w:pStyle w:val="Heading1"/>
      </w:pPr>
      <w:r>
        <w:t xml:space="preserve">Part 10 · Pseudoreplication</w:t>
      </w:r>
    </w:p>
    <w:p>
      <w:pPr>
        <w:pStyle w:val="FirstParagraph"/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occurs when measurements that are not independent are analyzed as if they were — for example, treating every pine needle as an independent replicate instead of every tree.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Our pine needle data has 64 rows (needles), but only 4 trees per side. If we (wrongly) ran the power analysis in Part 7.1 on n = 32 needles per side instead of n = 4 trees, would the power come out higher or lower than the honest answer? Would that make the study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better, or just make us</w:t>
      </w:r>
      <w:r>
        <w:t xml:space="preserve"> </w:t>
      </w:r>
      <w:r>
        <w:rPr>
          <w:i/>
          <w:iCs/>
        </w:rPr>
        <w:t xml:space="preserve">believe</w:t>
      </w:r>
      <w:r>
        <w:t xml:space="preserve"> </w:t>
      </w:r>
      <w:r>
        <w:t xml:space="preserve">it was?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summary-and-conclusions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01"/>
        </w:numPr>
      </w:pPr>
      <w:r>
        <w:t xml:space="preserve">Classified Type I and Type II error scenarios</w:t>
      </w:r>
    </w:p>
    <w:p>
      <w:pPr>
        <w:pStyle w:val="Compact"/>
        <w:numPr>
          <w:ilvl w:val="0"/>
          <w:numId w:val="1001"/>
        </w:numPr>
      </w:pPr>
      <w:r>
        <w:t xml:space="preserve">Calculated Cohen’s d for pine (paired and unpaired) and horned lizards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a priori</w:t>
      </w:r>
      <w:r>
        <w:t xml:space="preserve"> </w:t>
      </w:r>
      <w:r>
        <w:t xml:space="preserve">power analysis to find the n a study needs, including for unequal group sizes with</w:t>
      </w:r>
      <w:r>
        <w:t xml:space="preserve"> </w:t>
      </w:r>
      <w:r>
        <w:rPr>
          <w:rStyle w:val="VerbatimChar"/>
        </w:rPr>
        <w:t xml:space="preserve">pwr.t2n.test()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retrospective</w:t>
      </w:r>
      <w:r>
        <w:t xml:space="preserve"> </w:t>
      </w:r>
      <w:r>
        <w:t xml:space="preserve">power analysis on our own pine needle study</w:t>
      </w:r>
    </w:p>
    <w:p>
      <w:pPr>
        <w:pStyle w:val="Compact"/>
        <w:numPr>
          <w:ilvl w:val="0"/>
          <w:numId w:val="1001"/>
        </w:numPr>
      </w:pPr>
      <w:r>
        <w:t xml:space="preserve">Compared unpaired vs. paired designs and seen what pairing buys in power</w:t>
      </w:r>
    </w:p>
    <w:p>
      <w:pPr>
        <w:pStyle w:val="Compact"/>
        <w:numPr>
          <w:ilvl w:val="0"/>
          <w:numId w:val="1001"/>
        </w:numPr>
      </w:pPr>
      <w:r>
        <w:t xml:space="preserve">Compared SD, SE, and CI as answers to three different questions</w:t>
      </w:r>
    </w:p>
    <w:p>
      <w:pPr>
        <w:pStyle w:val="Compact"/>
        <w:numPr>
          <w:ilvl w:val="0"/>
          <w:numId w:val="1001"/>
        </w:numPr>
      </w:pPr>
      <w:r>
        <w:t xml:space="preserve">Connected pseudoreplication to inflated apparent power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2"/>
        </w:numPr>
      </w:pPr>
      <w:r>
        <w:t xml:space="preserve">A priori power planning is the single most useful use of this toolkit</w:t>
      </w:r>
    </w:p>
    <w:p>
      <w:pPr>
        <w:pStyle w:val="Compact"/>
        <w:numPr>
          <w:ilvl w:val="0"/>
          <w:numId w:val="1002"/>
        </w:numPr>
      </w:pPr>
      <w:r>
        <w:t xml:space="preserve">Retrospective power is for planning the next study, not excusing a null result</w:t>
      </w:r>
    </w:p>
    <w:p>
      <w:pPr>
        <w:pStyle w:val="Compact"/>
        <w:numPr>
          <w:ilvl w:val="0"/>
          <w:numId w:val="1002"/>
        </w:numPr>
      </w:pPr>
      <w:r>
        <w:t xml:space="preserve">Report effect size and power alongside p-values, not instead of them</w:t>
      </w:r>
    </w:p>
    <w:bookmarkEnd w:id="35"/>
    <w:bookmarkStart w:id="36" w:name="reflection-questions"/>
    <w:p>
      <w:pPr>
        <w:pStyle w:val="Heading1"/>
      </w:pPr>
      <w:r>
        <w:t xml:space="preserve">Reflection Questions</w:t>
      </w:r>
    </w:p>
    <w:p>
      <w:pPr>
        <w:pStyle w:val="Compact"/>
        <w:numPr>
          <w:ilvl w:val="0"/>
          <w:numId w:val="1003"/>
        </w:numPr>
      </w:pPr>
      <w:r>
        <w:t xml:space="preserve">Why is an a priori power analysis only as good as the effect size fed into it?</w:t>
      </w:r>
    </w:p>
    <w:p>
      <w:pPr>
        <w:pStyle w:val="Compact"/>
        <w:numPr>
          <w:ilvl w:val="0"/>
          <w:numId w:val="1003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pwr.t2n.test()</w:t>
      </w:r>
      <w:r>
        <w:t xml:space="preserve"> </w:t>
      </w:r>
      <w:r>
        <w:t xml:space="preserve">beat the old harmonic-mean workaround for unequal groups?</w:t>
      </w:r>
    </w:p>
    <w:p>
      <w:pPr>
        <w:pStyle w:val="Compact"/>
        <w:numPr>
          <w:ilvl w:val="0"/>
          <w:numId w:val="1003"/>
        </w:numPr>
      </w:pPr>
      <w:r>
        <w:t xml:space="preserve">Why can pairing buy more power than adding raw sample size?</w:t>
      </w:r>
    </w:p>
    <w:p>
      <w:pPr>
        <w:pStyle w:val="Compact"/>
        <w:numPr>
          <w:ilvl w:val="0"/>
          <w:numId w:val="1003"/>
        </w:numPr>
      </w:pPr>
      <w:r>
        <w:t xml:space="preserve">How would you explain</w:t>
      </w:r>
      <w:r>
        <w:t xml:space="preserve"> </w:t>
      </w:r>
      <w:r>
        <w:t xml:space="preserve">“our study wasn’t wrong, it just didn’t have enough power”</w:t>
      </w:r>
      <w:r>
        <w:t xml:space="preserve"> </w:t>
      </w:r>
      <w:r>
        <w:t xml:space="preserve">to someone who has never taken a statistics course?</w:t>
      </w:r>
    </w:p>
    <w:bookmarkEnd w:id="36"/>
    <w:bookmarkStart w:id="40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4"/>
        </w:numPr>
      </w:pPr>
      <w:r>
        <w:t xml:space="preserve">Classify a scenario as a Type I error, a Type II error, or a correct decision</w:t>
      </w:r>
    </w:p>
    <w:p>
      <w:pPr>
        <w:pStyle w:val="Compact"/>
        <w:numPr>
          <w:ilvl w:val="0"/>
          <w:numId w:val="1005"/>
        </w:numPr>
      </w:pPr>
      <w:r>
        <w:t xml:space="preserve">Calculate Cohen’s d for a paired and an unpaired design</w:t>
      </w:r>
    </w:p>
    <w:p>
      <w:pPr>
        <w:pStyle w:val="Compact"/>
        <w:numPr>
          <w:ilvl w:val="0"/>
          <w:numId w:val="1006"/>
        </w:numPr>
      </w:pPr>
      <w:r>
        <w:t xml:space="preserve">Run an a priori power analysis with</w:t>
      </w:r>
      <w:r>
        <w:t xml:space="preserve"> </w:t>
      </w:r>
      <w:r>
        <w:rPr>
          <w:rStyle w:val="VerbatimChar"/>
        </w:rPr>
        <w:t xml:space="preserve">pwr.t.test()</w:t>
      </w:r>
      <w:r>
        <w:t xml:space="preserve"> </w:t>
      </w:r>
      <w:r>
        <w:t xml:space="preserve">to find a required sample size</w:t>
      </w:r>
    </w:p>
    <w:p>
      <w:pPr>
        <w:pStyle w:val="Compact"/>
        <w:numPr>
          <w:ilvl w:val="0"/>
          <w:numId w:val="1007"/>
        </w:numPr>
      </w:pPr>
      <w:r>
        <w:t xml:space="preserve">Run a power analysis for unequal group sizes with</w:t>
      </w:r>
      <w:r>
        <w:t xml:space="preserve"> </w:t>
      </w:r>
      <w:r>
        <w:rPr>
          <w:rStyle w:val="VerbatimChar"/>
        </w:rPr>
        <w:t xml:space="preserve">pwr.t2n.test()</w:t>
      </w:r>
    </w:p>
    <w:p>
      <w:pPr>
        <w:pStyle w:val="Compact"/>
        <w:numPr>
          <w:ilvl w:val="0"/>
          <w:numId w:val="1008"/>
        </w:numPr>
      </w:pPr>
      <w:r>
        <w:t xml:space="preserve">Run a retrospective power analysis and explain why it should not excuse a null result</w:t>
      </w:r>
    </w:p>
    <w:p>
      <w:pPr>
        <w:pStyle w:val="Compact"/>
        <w:numPr>
          <w:ilvl w:val="0"/>
          <w:numId w:val="1009"/>
        </w:numPr>
      </w:pPr>
      <w:r>
        <w:t xml:space="preserve">Explain what SD, SE, and CI each answer, and how pseudoreplication distorts them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08_power_and_error.R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0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hyperlink" Id="rId12" Target="data/08_power_and_error.R" TargetMode="External" /><Relationship Type="http://schemas.openxmlformats.org/officeDocument/2006/relationships/hyperlink" Id="rId10" Target="data/horned_lizards.csv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1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08_power_and_error.R" TargetMode="External" /><Relationship Type="http://schemas.openxmlformats.org/officeDocument/2006/relationships/hyperlink" Id="rId10" Target="data/horned_lizards.csv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1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Power and Type I &amp; II Error</dc:title>
  <dc:creator>Bill Perry</dc:creator>
  <dc:description>Hands-on activity: Type I/II error, Cohen’s d, and statistical power calculated a priori and retrospectively with the pwr package, on the class pine needle data and the horned lizard predation dataset from Whitlock &amp; Schluter, Ch. 12.</dc:description>
  <cp:keywords/>
  <dcterms:created xsi:type="dcterms:W3CDTF">2026-10-05T16:38:51Z</dcterms:created>
  <dcterms:modified xsi:type="dcterms:W3CDTF">2026-10-05T16:38:51Z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8</vt:lpwstr>
  </property>
  <property fmtid="{D5CDD505-2E9C-101B-9397-08002B2CF9AE}" pid="15" name="resources">
    <vt:lpwstr/>
  </property>
  <property fmtid="{D5CDD505-2E9C-101B-9397-08002B2CF9AE}" pid="16" name="subtitle">
    <vt:lpwstr>Power and error rates</vt:lpwstr>
  </property>
  <property fmtid="{D5CDD505-2E9C-101B-9397-08002B2CF9AE}" pid="17" name="toc-title">
    <vt:lpwstr>Table of contents</vt:lpwstr>
  </property>
  <property fmtid="{D5CDD505-2E9C-101B-9397-08002B2CF9AE}" pid="18" name="week">
    <vt:lpwstr>5</vt:lpwstr>
  </property>
</Properties>
</file>