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Analysis of Variance</w:t>
      </w:r>
    </w:p>
    <w:p>
      <w:pPr>
        <w:pStyle w:val="Subtitle"/>
      </w:pPr>
      <w:r>
        <w:t xml:space="preserve">Single-factor ANOVA</w:t>
      </w:r>
    </w:p>
    <w:p>
      <w:pPr>
        <w:pStyle w:val="Author"/>
      </w:pPr>
      <w:r>
        <w:t xml:space="preserve">Bill Perry</w:t>
      </w:r>
    </w:p>
    <w:bookmarkStart w:id="12" w:name="worksheet-one-way-anova"/>
    <w:p>
      <w:pPr>
        <w:pStyle w:val="Heading1"/>
      </w:pPr>
      <w:r>
        <w:t xml:space="preserve">Worksheet: One-Way ANOVA</w:t>
      </w:r>
    </w:p>
    <w:p>
      <w:pPr>
        <w:pStyle w:val="FirstParagraph"/>
      </w:pPr>
      <w:hyperlink r:id="rId9">
        <w:r>
          <w:rPr>
            <w:rStyle w:val="Hyperlink"/>
          </w:rPr>
          <w:t xml:space="preserve">📥 Crab data</w:t>
        </w:r>
      </w:hyperlink>
      <w:r>
        <w:t xml:space="preserve"> </w:t>
      </w:r>
      <w:hyperlink r:id="rId10">
        <w:r>
          <w:rPr>
            <w:rStyle w:val="Hyperlink"/>
          </w:rPr>
          <w:t xml:space="preserve">📥 Tools script (.R)</w:t>
        </w:r>
      </w:hyperlink>
      <w:r>
        <w:t xml:space="preserve"> </w:t>
      </w:r>
      <w:hyperlink r:id="rId11">
        <w:r>
          <w:rPr>
            <w:rStyle w:val="Hyperlink"/>
          </w:rPr>
          <w:t xml:space="preserve">📥 Script skeleton (.R)</w:t>
        </w:r>
      </w:hyperlink>
    </w:p>
    <w:p>
      <w:pPr>
        <w:pStyle w:val="BodyText"/>
      </w:pPr>
      <w:r>
        <w:t xml:space="preserve">The lecture’s dataset:</w:t>
      </w:r>
      <w:r>
        <w:t xml:space="preserve"> </w:t>
      </w:r>
      <w:r>
        <w:rPr>
          <w:b/>
          <w:bCs/>
        </w:rPr>
        <w:t xml:space="preserve">84 fiddler crabs</w:t>
      </w:r>
      <w:r>
        <w:t xml:space="preserve">, 21 in each of four groups, with body temperature above ambient measured in the field. Does the male’s oversized major claw act as a</w:t>
      </w:r>
      <w:r>
        <w:t xml:space="preserve"> </w:t>
      </w:r>
      <w:r>
        <w:rPr>
          <w:b/>
          <w:bCs/>
        </w:rPr>
        <w:t xml:space="preserve">heat radiator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intact male</w:t>
      </w:r>
      <w:r>
        <w:t xml:space="preserve"> </w:t>
      </w:r>
      <w:r>
        <w:t xml:space="preserve">— the control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male major removed</w:t>
      </w:r>
      <w:r>
        <w:t xml:space="preserve"> </w:t>
      </w:r>
      <w:r>
        <w:t xml:space="preserve">— the big claw taken off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male minor removed</w:t>
      </w:r>
      <w:r>
        <w:t xml:space="preserve"> </w:t>
      </w:r>
      <w:r>
        <w:t xml:space="preserve">— a small claw taken off, the procedural control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female</w:t>
      </w:r>
      <w:r>
        <w:t xml:space="preserve"> </w:t>
      </w:r>
      <w:r>
        <w:t xml:space="preserve">— never had a major claw</w:t>
      </w:r>
    </w:p>
    <w:p>
      <w:pPr>
        <w:pStyle w:val="FirstParagraph"/>
      </w:pPr>
      <w:r>
        <w:t xml:space="preserve">If the claw sheds heat, removing it should make males</w:t>
      </w:r>
      <w:r>
        <w:t xml:space="preserve"> </w:t>
      </w:r>
      <w:r>
        <w:rPr>
          <w:b/>
          <w:bCs/>
        </w:rPr>
        <w:t xml:space="preserve">hotter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part-1-setup-and-the-data"/>
    <w:p>
      <w:pPr>
        <w:pStyle w:val="Heading1"/>
      </w:pPr>
      <w:r>
        <w:t xml:space="preserve">Part 1 · Setup and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1.1 · Setup and the data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"themes_functions/r_themes_and_functions.R"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crab_df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"data/fiddler_crabs.csv"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crab_type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(crab_type))</w:t>
      </w:r>
      <w:r>
        <w:br/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(crab_df, crab_type)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look at the data before you test it:</w:t>
      </w:r>
    </w:p>
    <w:p>
      <w:pPr>
        <w:pStyle w:val="SourceCode"/>
      </w:pPr>
      <w:r>
        <w:rPr>
          <w:rStyle w:val="CommentTok"/>
        </w:rPr>
        <w:t xml:space="preserve"># ── Part 1.2 · Setup and the data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(crab_df,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(crab_type, body_temp_c))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group looks warmest, and does the picture match the radiator prediction?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part-2-build-the-sums-of-squares"/>
    <w:p>
      <w:pPr>
        <w:pStyle w:val="Heading1"/>
      </w:pPr>
      <w:r>
        <w:t xml:space="preserve">Part 2 · Build the sums of squares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it is already in the skeleton, so read it rather than retyping it:</w:t>
      </w:r>
    </w:p>
    <w:p>
      <w:pPr>
        <w:pStyle w:val="SourceCode"/>
      </w:pPr>
      <w:r>
        <w:rPr>
          <w:rStyle w:val="CommentTok"/>
        </w:rPr>
        <w:t xml:space="preserve"># ── Part 2.1 · Build the sums of squares ────────────────────────────────</w:t>
      </w:r>
      <w:r>
        <w:br/>
      </w:r>
      <w:r>
        <w:rPr>
          <w:rStyle w:val="NormalTok"/>
        </w:rPr>
        <w:t xml:space="preserve">grand_mean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(crab_df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body_temp_c)</w:t>
      </w:r>
      <w:r>
        <w:br/>
      </w:r>
      <w:r>
        <w:br/>
      </w:r>
      <w:r>
        <w:rPr>
          <w:rStyle w:val="NormalTok"/>
        </w:rPr>
        <w:t xml:space="preserve">crab_parts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crab_df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(crab_type)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(body_temp_c))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ss_total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((crab_parts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body_temp_c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ss_among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((crab_parts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group_mean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ss_within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((crab_parts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body_temp_c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crab_parts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ss_total, </w:t>
      </w:r>
      <w:r>
        <w:rPr>
          <w:rStyle w:val="AttributeTok"/>
        </w:rPr>
        <w:t xml:space="preserve">among =</w:t>
      </w:r>
      <w:r>
        <w:rPr>
          <w:rStyle w:val="NormalTok"/>
        </w:rPr>
        <w:t xml:space="preserve"> ss_among, </w:t>
      </w:r>
      <w:r>
        <w:rPr>
          <w:rStyle w:val="AttributeTok"/>
        </w:rPr>
        <w:t xml:space="preserve">within =</w:t>
      </w:r>
      <w:r>
        <w:rPr>
          <w:rStyle w:val="NormalTok"/>
        </w:rPr>
        <w:t xml:space="preserve"> ss_within)</w:t>
      </w:r>
      <w:r>
        <w:br/>
      </w:r>
      <w:r>
        <w:br/>
      </w:r>
      <w:r>
        <w:rPr>
          <w:rStyle w:val="NormalTok"/>
        </w:rPr>
        <w:t xml:space="preserve">ss_among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ss_within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partition add up, and what fraction does the grouping explain?</w:t>
      </w:r>
    </w:p>
    <w:p>
      <w:pPr>
        <w:pStyle w:val="SourceCode"/>
      </w:pPr>
      <w:r>
        <w:rPr>
          <w:rStyle w:val="VerbatimChar"/>
        </w:rPr>
        <w:t xml:space="preserve">ss_among + ss_within = __________   ss_total = __________</w:t>
      </w:r>
      <w:r>
        <w:br/>
      </w:r>
      <w:r>
        <w:br/>
      </w:r>
      <w:r>
        <w:rPr>
          <w:rStyle w:val="VerbatimChar"/>
        </w:rPr>
        <w:t xml:space="preserve">ss_among / ss_total = 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part-3-the-anova"/>
    <w:p>
      <w:pPr>
        <w:pStyle w:val="Heading1"/>
      </w:pPr>
      <w:r>
        <w:t xml:space="preserve">Part 3 · The ANOVA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3.1 · The ANOVA 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crab_model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(body_temp_c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crab_type,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crab_df)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(crab_model)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(crab_model)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the table to what you computed in Part 2.</w:t>
      </w:r>
    </w:p>
    <w:p>
      <w:pPr>
        <w:pStyle w:val="SourceCode"/>
      </w:pPr>
      <w:r>
        <w:rPr>
          <w:rStyle w:val="VerbatimChar"/>
        </w:rPr>
        <w:t xml:space="preserve">Sum Sq, crab_type = __________   Sum Sq, Residuals = __________</w:t>
      </w:r>
      <w:r>
        <w:br/>
      </w:r>
      <w:r>
        <w:br/>
      </w:r>
      <w:r>
        <w:rPr>
          <w:rStyle w:val="VerbatimChar"/>
        </w:rPr>
        <w:t xml:space="preserve">Df = ______ and ______      F = __________   p = __________</w:t>
      </w:r>
      <w:r>
        <w:br/>
      </w:r>
      <w:r>
        <w:br/>
      </w:r>
      <w:r>
        <w:rPr>
          <w:rStyle w:val="VerbatimChar"/>
        </w:rPr>
        <w:t xml:space="preserve">R squared = __________  (compare it with ss_among / ss_total)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down exactly what this p-value licenses you to say — and one thing it does</w:t>
      </w:r>
      <w:r>
        <w:t xml:space="preserve"> </w:t>
      </w:r>
      <w:r>
        <w:rPr>
          <w:b/>
          <w:bCs/>
        </w:rPr>
        <w:t xml:space="preserve">not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It says: ____________________________________________________</w:t>
      </w:r>
      <w:r>
        <w:br/>
      </w:r>
      <w:r>
        <w:br/>
      </w:r>
      <w:r>
        <w:rPr>
          <w:rStyle w:val="VerbatimChar"/>
        </w:rPr>
        <w:t xml:space="preserve">It does not say: ____________________________________________</w:t>
      </w:r>
    </w:p>
    <w:p>
      <w:r>
        <w:pict>
          <v:rect style="width:0;height:1.5pt" o:hralign="center" o:hrstd="t" o:hr="t"/>
        </w:pict>
      </w:r>
    </w:p>
    <w:bookmarkEnd w:id="15"/>
    <w:bookmarkStart w:id="16" w:name="part-4-check-the-assumptions"/>
    <w:p>
      <w:pPr>
        <w:pStyle w:val="Heading1"/>
      </w:pPr>
      <w:r>
        <w:t xml:space="preserve">Part 4 · Check the assumptions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4.1 · Check the assumptions 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(crab_model)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two formal tests:</w:t>
      </w:r>
    </w:p>
    <w:p>
      <w:pPr>
        <w:pStyle w:val="SourceCode"/>
      </w:pPr>
      <w:r>
        <w:rPr>
          <w:rStyle w:val="CommentTok"/>
        </w:rPr>
        <w:t xml:space="preserve"># ── Part 4.2 · Check the assumptions 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(crab_model))</w:t>
      </w:r>
      <w:r>
        <w:br/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(body_temp_c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crab_type,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crab_df)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Both tests have a null hypothesis you</w:t>
      </w:r>
      <w:r>
        <w:t xml:space="preserve"> </w:t>
      </w:r>
      <w:r>
        <w:rPr>
          <w:i/>
          <w:iCs/>
        </w:rPr>
        <w:t xml:space="preserve">want</w:t>
      </w:r>
      <w:r>
        <w:t xml:space="preserve"> </w:t>
      </w:r>
      <w:r>
        <w:t xml:space="preserve">to keep. Fill in.</w:t>
      </w:r>
    </w:p>
    <w:p>
      <w:pPr>
        <w:pStyle w:val="SourceCode"/>
      </w:pPr>
      <w:r>
        <w:rPr>
          <w:rStyle w:val="VerbatimChar"/>
        </w:rPr>
        <w:t xml:space="preserve">Shapiro H0 = ________________  p = __________  pass? ______</w:t>
      </w:r>
      <w:r>
        <w:br/>
      </w:r>
      <w:r>
        <w:br/>
      </w:r>
      <w:r>
        <w:rPr>
          <w:rStyle w:val="VerbatimChar"/>
        </w:rPr>
        <w:t xml:space="preserve">Levene  H0 = ________________  p = __________  pass? 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third assumption is independence. Why can no plot or test on this slide check it?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part-5-set-the-reference-level"/>
    <w:p>
      <w:pPr>
        <w:pStyle w:val="Heading1"/>
      </w:pPr>
      <w:r>
        <w:t xml:space="preserve">Part 5 · Set the reference level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see the order R chose for you:</w:t>
      </w:r>
    </w:p>
    <w:p>
      <w:pPr>
        <w:pStyle w:val="SourceCode"/>
      </w:pPr>
      <w:r>
        <w:rPr>
          <w:rStyle w:val="CommentTok"/>
        </w:rPr>
        <w:t xml:space="preserve"># ── Part 5.1 · Set the reference level 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(crab_df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crab_type)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(crab_model)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level is the reference, why did R pick it, and what is each coefficient comparing?</w:t>
      </w:r>
    </w:p>
    <w:p>
      <w:pPr>
        <w:pStyle w:val="SourceCode"/>
      </w:pPr>
      <w:r>
        <w:rPr>
          <w:rStyle w:val="VerbatimChar"/>
        </w:rPr>
        <w:t xml:space="preserve">Reference: __________   Why: _______________________________</w:t>
      </w:r>
      <w:r>
        <w:br/>
      </w:r>
      <w:r>
        <w:br/>
      </w:r>
      <w:r>
        <w:rPr>
          <w:rStyle w:val="VerbatimChar"/>
        </w:rPr>
        <w:t xml:space="preserve">Each coefficient is "degrees hotter than a ______________"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put the control first and refit:</w:t>
      </w:r>
    </w:p>
    <w:p>
      <w:pPr>
        <w:pStyle w:val="SourceCode"/>
      </w:pPr>
      <w:r>
        <w:rPr>
          <w:rStyle w:val="CommentTok"/>
        </w:rPr>
        <w:t xml:space="preserve"># ── Part 5.2 · Set the reference level 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crab_df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crab_df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crab_type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(crab_type, </w:t>
      </w:r>
      <w:r>
        <w:rPr>
          <w:rStyle w:val="StringTok"/>
        </w:rPr>
        <w:t xml:space="preserve">"intact male"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crab_model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(body_temp_c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crab_type,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crab_df)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(crab_model)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(crab_model)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the two coefficient tables, and the two ANOVA tables.</w:t>
      </w:r>
    </w:p>
    <w:p>
      <w:pPr>
        <w:pStyle w:val="SourceCode"/>
      </w:pPr>
      <w:r>
        <w:rPr>
          <w:rStyle w:val="VerbatimChar"/>
        </w:rPr>
        <w:t xml:space="preserve">What changed: _______________________________________________</w:t>
      </w:r>
      <w:r>
        <w:br/>
      </w:r>
      <w:r>
        <w:br/>
      </w:r>
      <w:r>
        <w:rPr>
          <w:rStyle w:val="VerbatimChar"/>
        </w:rPr>
        <w:t xml:space="preserve">What did not change: ________________________________________</w:t>
      </w:r>
      <w:r>
        <w:br/>
      </w:r>
      <w:r>
        <w:br/>
      </w:r>
      <w:r>
        <w:rPr>
          <w:rStyle w:val="VerbatimChar"/>
        </w:rPr>
        <w:t xml:space="preserve">Why does the F-test not care which level is first?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part-6-which-groups-actually-differ"/>
    <w:p>
      <w:pPr>
        <w:pStyle w:val="Heading1"/>
      </w:pPr>
      <w:r>
        <w:t xml:space="preserve">Part 6 · Which groups actually differ?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6.1 · Which groups actually differ? ────────────────────────────</w:t>
      </w:r>
      <w:r>
        <w:br/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(crab_model))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adjusted p-values for the three comparisons with the control.</w:t>
      </w:r>
    </w:p>
    <w:p>
      <w:pPr>
        <w:pStyle w:val="SourceCode"/>
      </w:pPr>
      <w:r>
        <w:rPr>
          <w:rStyle w:val="VerbatimChar"/>
        </w:rPr>
        <w:t xml:space="preserve">female - intact male             = __________</w:t>
      </w:r>
      <w:r>
        <w:br/>
      </w:r>
      <w:r>
        <w:br/>
      </w:r>
      <w:r>
        <w:rPr>
          <w:rStyle w:val="VerbatimChar"/>
        </w:rPr>
        <w:t xml:space="preserve">male major removed - intact male = __________</w:t>
      </w:r>
      <w:r>
        <w:br/>
      </w:r>
      <w:r>
        <w:br/>
      </w:r>
      <w:r>
        <w:rPr>
          <w:rStyle w:val="VerbatimChar"/>
        </w:rPr>
        <w:t xml:space="preserve">male minor removed - intact male = __________</w:t>
      </w:r>
    </w:p>
    <w:p>
      <w:pPr>
        <w:pStyle w:val="FirstParagraph"/>
      </w:pPr>
      <w:r>
        <w:rPr>
          <w:b/>
          <w:bCs/>
        </w:rPr>
        <w:t xml:space="preserve">▶ Now the same job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emmeans</w:t>
      </w:r>
      <w:r>
        <w:t xml:space="preserve"> </w:t>
      </w:r>
      <w:r>
        <w:t xml:space="preserve">— this is the tool you will use on every model from here on. Step one is the estimated marginal means, step two is the pairwise contrasts.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two calls and run them.</w:t>
      </w:r>
    </w:p>
    <w:p>
      <w:pPr>
        <w:pStyle w:val="SourceCode"/>
      </w:pPr>
      <w:r>
        <w:rPr>
          <w:rStyle w:val="CommentTok"/>
        </w:rPr>
        <w:t xml:space="preserve"># ── Part 6.2 · The same comparisons with emmeans ─────────────────────────</w:t>
      </w:r>
      <w:r>
        <w:br/>
      </w:r>
      <w:r>
        <w:rPr>
          <w:rStyle w:val="NormalTok"/>
        </w:rPr>
        <w:t xml:space="preserve">crab_emm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______________</w:t>
      </w:r>
      <w:r>
        <w:rPr>
          <w:rStyle w:val="NormalTok"/>
        </w:rPr>
        <w:t xml:space="preserve">(crab_model,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______________)</w:t>
      </w:r>
      <w:r>
        <w:br/>
      </w:r>
      <w:r>
        <w:br/>
      </w:r>
      <w:r>
        <w:rPr>
          <w:rStyle w:val="NormalTok"/>
        </w:rPr>
        <w:t xml:space="preserve">crab_emm</w:t>
      </w:r>
      <w:r>
        <w:br/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(______________,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the two outputs.</w:t>
      </w:r>
    </w:p>
    <w:p>
      <w:pPr>
        <w:pStyle w:val="SourceCode"/>
      </w:pPr>
      <w:r>
        <w:rPr>
          <w:rStyle w:val="VerbatimChar"/>
        </w:rPr>
        <w:t xml:space="preserve">Do the adjusted p-values match TukeyHSD()?  __________</w:t>
      </w:r>
      <w:r>
        <w:br/>
      </w:r>
      <w:r>
        <w:br/>
      </w:r>
      <w:r>
        <w:rPr>
          <w:rStyle w:val="VerbatimChar"/>
        </w:rPr>
        <w:t xml:space="preserve">One thing is not the same. Look at the sign of each estimate: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In the emmeans table every group has the same SE. Where does that SE</w:t>
      </w:r>
      <w:r>
        <w:br/>
      </w:r>
      <w:r>
        <w:rPr>
          <w:rStyle w:val="VerbatimChar"/>
        </w:rPr>
        <w:t xml:space="preserve">come from, and why is it not each group's own SD?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radiator hypothesis predicts that removing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claw makes males hotter. Does the Tukey output support it? Answer in one sentence, using the number.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Females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significantly hotter than every male group. Why does that not rescue the hypothesis?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part-7-report-it"/>
    <w:p>
      <w:pPr>
        <w:pStyle w:val="Heading1"/>
      </w:pPr>
      <w:r>
        <w:t xml:space="preserve">Part 7 · Report it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results sentence you would put in a paper. It needs the test, F with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degrees of freedom, the p-value, R², and the post-hoc method — including the comparison that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significant.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part-8-the-figure-you-hand-in"/>
    <w:p>
      <w:pPr>
        <w:pStyle w:val="Heading1"/>
      </w:pPr>
      <w:r>
        <w:t xml:space="preserve">Part 8 · The figure you hand in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8.1 · The figure you hand in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crab_summary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crab_df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(crab_type)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(body_temp_c))</w:t>
      </w:r>
      <w:r>
        <w:br/>
      </w:r>
      <w:r>
        <w:br/>
      </w:r>
      <w:r>
        <w:rPr>
          <w:rStyle w:val="NormalTok"/>
        </w:rPr>
        <w:t xml:space="preserve">final_plot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(crab_summary,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(crab_type, 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 fiddler crabs run warmer than males"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SE; removing the major claw did not raise male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"Crab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temperature above ambient (C)"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final_plot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"figures/crab_anova.pdf"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final_plot,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Open the PDF and check the bars run in the order you releveled to, not alphabetically.</w:t>
      </w:r>
    </w:p>
    <w:p>
      <w:r>
        <w:pict>
          <v:rect style="width:0;height:1.5pt" o:hralign="center" o:hrstd="t" o:hr="t"/>
        </w:pict>
      </w:r>
    </w:p>
    <w:bookmarkEnd w:id="20"/>
    <w:bookmarkStart w:id="24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2"/>
        </w:numPr>
      </w:pPr>
      <w:r>
        <w:t xml:space="preserve">Build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a</m:t>
            </m:r>
            <m:r>
              <m:t>m</m:t>
            </m:r>
            <m:r>
              <m:t>o</m:t>
            </m:r>
            <m:r>
              <m:t>n</m:t>
            </m:r>
            <m:r>
              <m:t>g</m:t>
            </m:r>
          </m:sub>
        </m:sSub>
      </m:oMath>
      <w:r>
        <w:t xml:space="preserve">,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w</m:t>
            </m:r>
            <m:r>
              <m:t>i</m:t>
            </m:r>
            <m:r>
              <m:t>t</m:t>
            </m:r>
            <m:r>
              <m:t>h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by hand and match them to</w:t>
      </w:r>
      <w:r>
        <w:t xml:space="preserve"> </w:t>
      </w:r>
      <w:r>
        <w:rPr>
          <w:rStyle w:val="VerbatimChar"/>
        </w:rPr>
        <w:t xml:space="preserve">anova()</w:t>
      </w:r>
    </w:p>
    <w:p>
      <w:pPr>
        <w:pStyle w:val="Compact"/>
        <w:numPr>
          <w:ilvl w:val="0"/>
          <w:numId w:val="1003"/>
        </w:numPr>
      </w:pPr>
      <w:r>
        <w:t xml:space="preserve">Say what a significant F does and does not tell you</w:t>
      </w:r>
    </w:p>
    <w:p>
      <w:pPr>
        <w:pStyle w:val="Compact"/>
        <w:numPr>
          <w:ilvl w:val="0"/>
          <w:numId w:val="1004"/>
        </w:numPr>
      </w:pPr>
      <w:r>
        <w:t xml:space="preserve">Check normality and equal variance on the residuals, and name the assumption no test can check</w:t>
      </w:r>
    </w:p>
    <w:p>
      <w:pPr>
        <w:pStyle w:val="Compact"/>
        <w:numPr>
          <w:ilvl w:val="0"/>
          <w:numId w:val="1005"/>
        </w:numPr>
      </w:pPr>
      <w:r>
        <w:t xml:space="preserve">Set a factor’s reference level with</w:t>
      </w:r>
      <w:r>
        <w:t xml:space="preserve"> </w:t>
      </w:r>
      <w:r>
        <w:rPr>
          <w:rStyle w:val="VerbatimChar"/>
        </w:rPr>
        <w:t xml:space="preserve">fct_relevel()</w:t>
      </w:r>
      <w:r>
        <w:t xml:space="preserve"> </w:t>
      </w:r>
      <w:r>
        <w:t xml:space="preserve">and explain what it does and does not change</w:t>
      </w:r>
    </w:p>
    <w:p>
      <w:pPr>
        <w:pStyle w:val="Compact"/>
        <w:numPr>
          <w:ilvl w:val="0"/>
          <w:numId w:val="1006"/>
        </w:numPr>
      </w:pPr>
      <w:r>
        <w:t xml:space="preserve">Get the same pairwise comparisons from</w:t>
      </w:r>
      <w:r>
        <w:t xml:space="preserve"> </w:t>
      </w:r>
      <w:r>
        <w:rPr>
          <w:rStyle w:val="VerbatimChar"/>
        </w:rPr>
        <w:t xml:space="preserve">TukeyHSD()</w:t>
      </w:r>
      <w:r>
        <w:t xml:space="preserve"> </w:t>
      </w:r>
      <w:r>
        <w:t xml:space="preserve">and from</w:t>
      </w:r>
      <w:r>
        <w:t xml:space="preserve"> </w:t>
      </w:r>
      <w:r>
        <w:rPr>
          <w:rStyle w:val="VerbatimChar"/>
        </w:rPr>
        <w:t xml:space="preserve">emmeans()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pairs()</w:t>
      </w:r>
      <w:r>
        <w:t xml:space="preserve">, and read the table to answer a specific biological prediction</w:t>
      </w:r>
    </w:p>
    <w:p>
      <w:pPr>
        <w:pStyle w:val="Compact"/>
        <w:numPr>
          <w:ilvl w:val="0"/>
          <w:numId w:val="1007"/>
        </w:numPr>
      </w:pPr>
      <w:r>
        <w:t xml:space="preserve">Write a results sentence with both degrees of freedom and an effect size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Style w:val="VerbatimChar"/>
              </w:rPr>
              <w:t xml:space="preserve">12_analysis_of_variance.R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Style w:val="VerbatimChar"/>
              </w:rPr>
              <w:t xml:space="preserve">figures/crab_anova.pdf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homework"/>
    <w:p>
      <w:pPr>
        <w:pStyle w:val="Heading1"/>
      </w:pPr>
      <w:r>
        <w:t xml:space="preserve">Homework</w:t>
      </w:r>
    </w:p>
    <w:p>
      <w:pPr>
        <w:pStyle w:val="FirstParagraph"/>
      </w:pPr>
      <w:hyperlink r:id="rId25">
        <w:r>
          <w:rPr>
            <w:rStyle w:val="Hyperlink"/>
            <w:b/>
            <w:bCs/>
          </w:rPr>
          <w:t xml:space="preserve">Homework 7 — One-Way ANOVA: A Dose Series R Puts in the Wrong Order</w:t>
        </w:r>
      </w:hyperlink>
    </w:p>
    <w:p>
      <w:pPr>
        <w:pStyle w:val="BodyText"/>
      </w:pPr>
      <w:r>
        <w:rPr>
          <w:b/>
          <w:bCs/>
        </w:rPr>
        <w:t xml:space="preserve">Thirty-two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Daphnia</w:t>
      </w:r>
      <w:r>
        <w:rPr>
          <w:b/>
          <w:bCs/>
        </w:rPr>
        <w:t xml:space="preserve"> </w:t>
      </w:r>
      <w:r>
        <w:rPr>
          <w:b/>
          <w:bCs/>
        </w:rPr>
        <w:t xml:space="preserve">across three densities of toxic cyanobacteria.</w:t>
      </w:r>
      <w:r>
        <w:t xml:space="preserve"> </w:t>
      </w:r>
      <w:r>
        <w:t xml:space="preserve">The crab worksheet again, in the same order, with two traps: the design is unbalanced, and the group labels (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med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) sort alphabetically into nonsense unless you set the factor levels yourself. There is also a real question about whether a dose series should be a factor at all.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hyperlink r:id="rId26">
        <w:r>
          <w:rPr>
            <w:rStyle w:val="VerbatimChar"/>
          </w:rPr>
          <w:t xml:space="preserve">daphnia_resistance.csv</w:t>
        </w:r>
      </w:hyperlink>
      <w:r>
        <w:t xml:space="preserve"> </w:t>
      </w:r>
      <w:r>
        <w:t xml:space="preserve">— Whitlock &amp; Schluter,</w:t>
      </w:r>
      <w:r>
        <w:t xml:space="preserve"> </w:t>
      </w:r>
      <w:r>
        <w:rPr>
          <w:b/>
          <w:bCs/>
        </w:rPr>
        <w:t xml:space="preserve">Chapter 15, problem 17</w:t>
      </w:r>
      <w:r>
        <w:t xml:space="preserve">.</w:t>
      </w:r>
    </w:p>
    <w:bookmarkEnd w:id="27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26" Target="../../homeworks/one_way_anova_homework/data/daphnia_resistance.csv" TargetMode="External" /><Relationship Type="http://schemas.openxmlformats.org/officeDocument/2006/relationships/hyperlink" Id="rId25" Target="../../homeworks/one_way_anova_homework/one_way_anova_homework.qmd" TargetMode="External" /><Relationship Type="http://schemas.openxmlformats.org/officeDocument/2006/relationships/hyperlink" Id="rId11" Target="data/12_analysis_of_variance.R" TargetMode="External" /><Relationship Type="http://schemas.openxmlformats.org/officeDocument/2006/relationships/hyperlink" Id="rId9" Target="data/fiddler_crabs.csv" TargetMode="External" /><Relationship Type="http://schemas.openxmlformats.org/officeDocument/2006/relationships/hyperlink" Id="rId10" Target="themes_functions/r_themes_and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homeworks/one_way_anova_homework/data/daphnia_resistance.csv" TargetMode="External" /><Relationship Type="http://schemas.openxmlformats.org/officeDocument/2006/relationships/hyperlink" Id="rId25" Target="../../homeworks/one_way_anova_homework/one_way_anova_homework.qmd" TargetMode="External" /><Relationship Type="http://schemas.openxmlformats.org/officeDocument/2006/relationships/hyperlink" Id="rId11" Target="data/12_analysis_of_variance.R" TargetMode="External" /><Relationship Type="http://schemas.openxmlformats.org/officeDocument/2006/relationships/hyperlink" Id="rId9" Target="data/fiddler_crabs.csv" TargetMode="External" /><Relationship Type="http://schemas.openxmlformats.org/officeDocument/2006/relationships/hyperlink" Id="rId10" Target="themes_functions/r_themes_and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Analysis of Variance</dc:title>
  <dc:creator>Bill Perry</dc:creator>
  <dc:description>In-class activity on the fiddler crab claw-radiator experiment: build the sums of squares by hand, run the ANOVA, check its assumptions, set the reference level with fct_relevel(), and find which groups actually differ with Tukey HSD and emmeans.</dc:description>
  <cp:keywords/>
  <dcterms:created xsi:type="dcterms:W3CDTF">2026-10-19T16:25:55Z</dcterms:created>
  <dcterms:modified xsi:type="dcterms:W3CDTF">2026-10-19T16:25:55Z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12</vt:lpwstr>
  </property>
  <property fmtid="{D5CDD505-2E9C-101B-9397-08002B2CF9AE}" pid="15" name="resources">
    <vt:lpwstr/>
  </property>
  <property fmtid="{D5CDD505-2E9C-101B-9397-08002B2CF9AE}" pid="16" name="subtitle">
    <vt:lpwstr>Single-factor ANOVA</vt:lpwstr>
  </property>
  <property fmtid="{D5CDD505-2E9C-101B-9397-08002B2CF9AE}" pid="17" name="toc-title">
    <vt:lpwstr>Table of contents</vt:lpwstr>
  </property>
  <property fmtid="{D5CDD505-2E9C-101B-9397-08002B2CF9AE}" pid="18" name="week">
    <vt:lpwstr>8</vt:lpwstr>
  </property>
</Properties>
</file>