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5"/>
    <w:bookmarkEnd w:id="36"/>
    <w:bookmarkStart w:id="39" w:name="homework"/>
    <w:p>
      <w:pPr>
        <w:pStyle w:val="Heading1"/>
      </w:pPr>
      <w:r>
        <w:t xml:space="preserve">Homework</w:t>
      </w:r>
    </w:p>
    <w:p>
      <w:pPr>
        <w:pStyle w:val="FirstParagraph"/>
      </w:pPr>
      <w:hyperlink r:id="rId37">
        <w:r>
          <w:rPr>
            <w:rStyle w:val="Hyperlink"/>
            <w:b/>
            <w:bCs/>
          </w:rPr>
          <w:t xml:space="preserve">Homework 9 — Linear Mixed Models</w:t>
        </w:r>
      </w:hyperlink>
    </w:p>
    <w:p>
      <w:pPr>
        <w:pStyle w:val="BodyText"/>
      </w:pPr>
      <w:r>
        <w:t xml:space="preserve">The</w:t>
      </w:r>
      <w:r>
        <w:t xml:space="preserve"> </w:t>
      </w:r>
      <w:r>
        <w:rPr>
          <w:b/>
          <w:bCs/>
        </w:rPr>
        <w:t xml:space="preserve">rusty crayfish</w:t>
      </w:r>
      <w:r>
        <w:t xml:space="preserve"> </w:t>
      </w:r>
      <w:r>
        <w:t xml:space="preserve">growth experiment again — but now</w:t>
      </w:r>
      <w:r>
        <w:t xml:space="preserve"> </w:t>
      </w:r>
      <w:r>
        <w:rPr>
          <w:rStyle w:val="VerbatimChar"/>
        </w:rPr>
        <w:t xml:space="preserve">lake</w:t>
      </w:r>
      <w:r>
        <w:t xml:space="preserve"> </w:t>
      </w:r>
      <w:r>
        <w:t xml:space="preserve">is a random effect rather than a fixed factor. Same data as Homework 8, deliberately: the comparison between the two analyses is the assignment.</w:t>
      </w:r>
    </w:p>
    <w:p>
      <w:pPr>
        <w:pStyle w:val="BodyText"/>
      </w:pPr>
      <w:r>
        <w:rPr>
          <w:b/>
          <w:bCs/>
        </w:rPr>
        <w:t xml:space="preserve">Data:</w:t>
      </w:r>
      <w:r>
        <w:t xml:space="preserve"> </w:t>
      </w:r>
      <w:hyperlink r:id="rId38">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w:t>
      </w:r>
    </w:p>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_rels/footnotes.xml.rels><?xml version="1.0" encoding="UTF-8"?><Relationships xmlns="http://schemas.openxmlformats.org/package/2006/relationships"><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2026-10-19T16:27:40Z</dcterms:created>
  <dcterms:modified xsi:type="dcterms:W3CDTF">2026-10-19T16:27:40Z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