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09 — Descriptive Statistics.</w:t>
      </w:r>
      <w:r>
        <w:t xml:space="preserve"> </w:t>
      </w:r>
      <w:r>
        <w:rPr>
          <w:i/>
          <w:iCs/>
        </w:rPr>
        <w:t xml:space="preserve">Next: Common Code 10 — Joining Data Frames.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2026-09-23T17:41:41Z</dcterms:created>
  <dcterms:modified xsi:type="dcterms:W3CDTF">2026-09-23T17:41:41Z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Summary stats by hand with summarise(), grouped summaries, and skimr</vt:lpwstr>
  </property>
  <property fmtid="{D5CDD505-2E9C-101B-9397-08002B2CF9AE}" pid="15" name="toc-title">
    <vt:lpwstr>Table of contents</vt:lpwstr>
  </property>
  <property fmtid="{D5CDD505-2E9C-101B-9397-08002B2CF9AE}" pid="16" name="topic_number">
    <vt:lpwstr>09</vt:lpwstr>
  </property>
  <property fmtid="{D5CDD505-2E9C-101B-9397-08002B2CF9AE}" pid="17" name="type">
    <vt:lpwstr>common_code</vt:lpwstr>
  </property>
</Properties>
</file>