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 course. Understanding its structure lets you write documents where prose and analysis live together — and where every number in your text updates 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 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 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true          # show this chunk's code</w:t>
      </w:r>
      <w:r>
        <w:br/>
      </w:r>
      <w:r>
        <w:rPr>
          <w:rStyle w:val="InformationTok"/>
        </w:rPr>
        <w:t xml:space="preserve">#| eval: true          # run this chunk</w:t>
      </w:r>
      <w:r>
        <w:br/>
      </w:r>
      <w:r>
        <w:rPr>
          <w:rStyle w:val="InformationTok"/>
        </w:rPr>
        <w:t xml:space="preserve">#| warning: false      # suppress warnings for this chunk</w:t>
      </w:r>
      <w:r>
        <w:br/>
      </w:r>
      <w:r>
        <w:rPr>
          <w:rStyle w:val="InformationTok"/>
        </w:rPr>
        <w:t xml:space="preserve">#| message: false      # suppress messages for this chunk</w:t>
      </w:r>
      <w:r>
        <w:br/>
      </w:r>
      <w:r>
        <w:rPr>
          <w:rStyle w:val="InformationTok"/>
        </w:rPr>
        <w:t xml:space="preserve">#| fig-width: 6        # figure width in inches</w:t>
      </w:r>
      <w:r>
        <w:br/>
      </w:r>
      <w:r>
        <w:rPr>
          <w:rStyle w:val="InformationTok"/>
        </w:rPr>
        <w:t xml:space="preserve">#| fig-height: 4       # figure height in inches</w:t>
      </w:r>
      <w:r>
        <w:br/>
      </w:r>
      <w:r>
        <w:rPr>
          <w:rStyle w:val="InformationTok"/>
        </w:rPr>
        <w:t xml:space="preserve">#| fig-cap: "Body mass by species"</w:t>
      </w:r>
      <w:r>
        <w:br/>
      </w:r>
      <w:r>
        <w:rPr>
          <w:rStyle w:val="InformationTok"/>
        </w:rPr>
        <w:t xml:space="preserve">#| label: fig-penguins # for cross-referencing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 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false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rPr>
          <w:rStyle w:val="InformationTok"/>
        </w:rPr>
        <w:t xml:space="preserve">library(tidyverse)</w:t>
      </w:r>
      <w:r>
        <w:br/>
      </w:r>
      <w:r>
        <w:rPr>
          <w:rStyle w:val="InformationTok"/>
        </w:rPr>
        <w:t xml:space="preserve">library(palmerpenguins)</w:t>
      </w:r>
      <w:r>
        <w:br/>
      </w:r>
      <w:r>
        <w:rPr>
          <w:rStyle w:val="InformationTok"/>
        </w:rPr>
        <w:t xml:space="preserve">library(broom)</w:t>
      </w:r>
      <w:r>
        <w:br/>
      </w:r>
      <w:r>
        <w:br/>
      </w:r>
      <w:r>
        <w:rPr>
          <w:rStyle w:val="InformationTok"/>
        </w:rPr>
        <w:t xml:space="preserve">mean_mass  &lt;- mean(penguins$body_mass_g, na.rm = TRUE) |&gt; round(1)</w:t>
      </w:r>
      <w:r>
        <w:br/>
      </w:r>
      <w:r>
        <w:rPr>
          <w:rStyle w:val="InformationTok"/>
        </w:rPr>
        <w:t xml:space="preserve">n_penguins &lt;- sum(!is.na(penguins$body_mass_g))</w:t>
      </w:r>
      <w:r>
        <w:br/>
      </w:r>
      <w:r>
        <w:rPr>
          <w:rStyle w:val="InformationTok"/>
        </w:rPr>
        <w:t xml:space="preserve">n_species  &lt;- n_distinct(penguins$species)</w:t>
      </w:r>
      <w:r>
        <w:br/>
      </w:r>
      <w:r>
        <w:br/>
      </w:r>
      <w:r>
        <w:rPr>
          <w:rStyle w:val="InformationTok"/>
        </w:rPr>
        <w:t xml:space="preserve">model &lt;- lm(body_mass_g ~ flipper_length_mm,</w:t>
      </w:r>
      <w:r>
        <w:br/>
      </w:r>
      <w:r>
        <w:rPr>
          <w:rStyle w:val="InformationTok"/>
        </w:rPr>
        <w:t xml:space="preserve">            data = penguins |&gt; drop_na())</w:t>
      </w:r>
      <w:r>
        <w:br/>
      </w:r>
      <w:r>
        <w:rPr>
          <w:rStyle w:val="InformationTok"/>
        </w:rPr>
        <w:t xml:space="preserve">res   &lt;- tidy(model, conf.int = TRUE)</w:t>
      </w:r>
      <w:r>
        <w:br/>
      </w:r>
      <w:r>
        <w:rPr>
          <w:rStyle w:val="InformationTok"/>
        </w:rPr>
        <w:t xml:space="preserve">fit   &lt;- glance(model)</w:t>
      </w:r>
      <w:r>
        <w:br/>
      </w:r>
      <w:r>
        <w:br/>
      </w:r>
      <w:r>
        <w:rPr>
          <w:rStyle w:val="InformationTok"/>
        </w:rPr>
        <w:t xml:space="preserve">slope    &lt;- round(res$estimate[2], 1)</w:t>
      </w:r>
      <w:r>
        <w:br/>
      </w:r>
      <w:r>
        <w:rPr>
          <w:rStyle w:val="InformationTok"/>
        </w:rPr>
        <w:t xml:space="preserve">r_sq     &lt;- round(fit$r.squared, 3)</w:t>
      </w:r>
      <w:r>
        <w:br/>
      </w:r>
      <w:r>
        <w:rPr>
          <w:rStyle w:val="InformationTok"/>
        </w:rPr>
        <w:t xml:space="preserve">f_val    &lt;- round(fit$statistic, 1)</w:t>
      </w:r>
      <w:r>
        <w:br/>
      </w:r>
      <w:r>
        <w:rPr>
          <w:rStyle w:val="InformationTok"/>
        </w:rPr>
        <w:t xml:space="preserve">p_model  &lt;- fit$p.value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 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 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 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 hyperlinks automatically.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label: fig-penguins</w:t>
      </w:r>
      <w:r>
        <w:br/>
      </w:r>
      <w:r>
        <w:rPr>
          <w:rStyle w:val="InformationTok"/>
        </w:rPr>
        <w:t xml:space="preserve">#| fig-cap: "Penguin body mass by species."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 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 skips re-running them until the chunk code changes. Clear the cache by 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 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 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 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 species summaries (one per taxon), and assignment feedback (one per student 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15 — Quarto Document Basics.</w:t>
      </w:r>
      <w:r>
        <w:t xml:space="preserve"> </w:t>
      </w:r>
      <w:r>
        <w:t xml:space="preserve">This is the last Common Code topic — the statistics vignettes begin below.</w:t>
      </w:r>
    </w:p>
    <w:bookmarkEnd w:id="30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7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Quarto Document Basics</dc:title>
  <dc:creator>Bill Perry</dc:creator>
  <dc:description>Markdown programming the easy way</dc:description>
  <cp:keywords/>
  <dcterms:created xsi:type="dcterms:W3CDTF">2026-10-19T18:26:26Z</dcterms:created>
  <dcterms:modified xsi:type="dcterms:W3CDTF">2026-10-19T18:26:26Z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Chunk options, inline R, cross-references, YAML, and parameterised reports</vt:lpwstr>
  </property>
  <property fmtid="{D5CDD505-2E9C-101B-9397-08002B2CF9AE}" pid="15" name="toc-title">
    <vt:lpwstr>Table of contents</vt:lpwstr>
  </property>
  <property fmtid="{D5CDD505-2E9C-101B-9397-08002B2CF9AE}" pid="16" name="topic_number">
    <vt:lpwstr>15</vt:lpwstr>
  </property>
  <property fmtid="{D5CDD505-2E9C-101B-9397-08002B2CF9AE}" pid="17" name="type">
    <vt:lpwstr>common_code</vt:lpwstr>
  </property>
</Properties>
</file>