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two_way_anova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two_way_anova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two_way_anova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two_way_anova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Two-Way ANOVA</dc:title>
  <dc:creator>Bill Perry</dc:creator>
  <dc:description>Factorial (two-factor) ANOVA and interactions.</dc:description>
  <cp:keywords/>
  <dcterms:created xsi:type="dcterms:W3CDTF">2026-07-04T15:55:37Z</dcterms:created>
  <dcterms:modified xsi:type="dcterms:W3CDTF">2026-07-04T15:55:37Z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7</vt:lpwstr>
  </property>
</Properties>
</file>