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bookmarkStart w:id="16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5"/>
        </w:numPr>
      </w:pPr>
      <w:r>
        <w:t xml:space="preserve">Check the usual suspects: 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rPr>
          <w:b/>
          <w:bCs/>
        </w:rPr>
        <w:t xml:space="preserve">factors</w:t>
      </w:r>
      <w:r>
        <w:t xml:space="preserve">? Are your nested unit IDs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across the whole dataset (patch 1–16), or do they restart within each treatment (1–4, 1–4, …)? If they restart, R cannot tell nesting from crossing — renumber them, or write</w:t>
      </w:r>
      <w:r>
        <w:t xml:space="preserve"> </w:t>
      </w:r>
      <w:r>
        <w:rPr>
          <w:rStyle w:val="VerbatimChar"/>
        </w:rPr>
        <w:t xml:space="preserve">Error(treat:patch)</w:t>
      </w:r>
    </w:p>
    <w:p>
      <w:pPr>
        <w:pStyle w:val="Compact"/>
        <w:numPr>
          <w:ilvl w:val="0"/>
          <w:numId w:val="1025"/>
        </w:numPr>
      </w:pPr>
      <w:r>
        <w:t xml:space="preserve">Seeing</w:t>
      </w:r>
      <w:r>
        <w:t xml:space="preserve"> </w:t>
      </w:r>
      <w:r>
        <w:rPr>
          <w:b/>
          <w:bCs/>
        </w:rPr>
        <w:t xml:space="preserve">“Error() model is singular”</w:t>
      </w:r>
      <w:r>
        <w:t xml:space="preserve">? You asked for more error-term combinations than your design contains — usually</w:t>
      </w:r>
      <w:r>
        <w:t xml:space="preserve"> </w:t>
      </w:r>
      <w:r>
        <w:rPr>
          <w:rStyle w:val="VerbatimChar"/>
        </w:rPr>
        <w:t xml:space="preserve">Error(a:b)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Error(b)</w:t>
      </w:r>
      <w:r>
        <w:t xml:space="preserve"> </w:t>
      </w:r>
      <w:r>
        <w:t xml:space="preserve">is enough</w:t>
      </w:r>
    </w:p>
    <w:p>
      <w:pPr>
        <w:pStyle w:val="Compact"/>
        <w:numPr>
          <w:ilvl w:val="0"/>
          <w:numId w:val="102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2026-09-23T18:09:10Z</dcterms:created>
  <dcterms:modified xsi:type="dcterms:W3CDTF">2026-09-23T18:09:10Z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