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05 — mutate().</w:t>
      </w:r>
      <w:r>
        <w:t xml:space="preserve"> </w:t>
      </w:r>
      <w:r>
        <w:rPr>
          <w:i/>
          <w:iCs/>
        </w:rPr>
        <w:t xml:space="preserve">Next: Common Code 06 — Pivoting Data.</w:t>
      </w:r>
    </w:p>
    <w:bookmarkEnd w:id="2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2026-09-15T02:09:53Z</dcterms:created>
  <dcterms:modified xsi:type="dcterms:W3CDTF">2026-09-15T02:09:53Z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Creating and transforming columns — ecological math, logarithms, and regression equations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05</vt:lpwstr>
  </property>
  <property fmtid="{D5CDD505-2E9C-101B-9397-08002B2CF9AE}" pid="17" name="type">
    <vt:lpwstr>common_code</vt:lpwstr>
  </property>
</Properties>
</file>