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504749" cy="458729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699"/>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699"/>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2026-09-15T02:10:31Z</dcterms:created>
  <dcterms:modified xsi:type="dcterms:W3CDTF">2026-09-15T02:10:31Z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resources">
    <vt:lpwstr/>
  </property>
  <property fmtid="{D5CDD505-2E9C-101B-9397-08002B2CF9AE}" pid="13" name="subtitle">
    <vt:lpwstr>One-way ANOVA</vt:lpwstr>
  </property>
  <property fmtid="{D5CDD505-2E9C-101B-9397-08002B2CF9AE}" pid="14" name="toc-title">
    <vt:lpwstr>Table of contents</vt:lpwstr>
  </property>
  <property fmtid="{D5CDD505-2E9C-101B-9397-08002B2CF9AE}" pid="15" name="week">
    <vt:lpwstr>7</vt:lpwstr>
  </property>
</Properties>
</file>