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3.png" ContentType="image/png"/>
  <Override PartName="/word/media/rId100.png" ContentType="image/png"/>
  <Override PartName="/word/media/rId90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5334000" cy="5020235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20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avPlot(model, variable = "proportion_black")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0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8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part-5-collinearity"/>
    <w:p>
      <w:pPr>
        <w:pStyle w:val="Heading2"/>
      </w:pPr>
      <w:r>
        <w:t xml:space="preserve">Part 5 · Collinearity</w:t>
      </w:r>
    </w:p>
    <w:bookmarkEnd w:id="81"/>
    <w:bookmarkStart w:id="82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2"/>
    <w:bookmarkStart w:id="85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</w:t>
      </w:r>
      <w:r>
        <w:t xml:space="preserve">:</w:t>
      </w:r>
      <w:r>
        <w:t xml:space="preserve"> </w:t>
      </w:r>
      <m:oMath>
        <m:r>
          <m:t>V</m:t>
        </m:r>
        <m:r>
          <m:t>I</m:t>
        </m:r>
        <m:sSub>
          <m:e>
            <m:r>
              <m:t>F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VIF &gt; 10 = bad</w:t>
      </w:r>
    </w:p>
    <w:p>
      <w:pPr>
        <w:pStyle w:val="Compact"/>
        <w:numPr>
          <w:ilvl w:val="0"/>
          <w:numId w:val="1028"/>
        </w:numPr>
      </w:pPr>
      <w:r>
        <w:t xml:space="preserve">Best/simplest solution: exclude variables that are highly correlated with other variables — they’re probably measuring similar things and are redundant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bookmarkEnd w:id="85"/>
    <w:bookmarkStart w:id="86" w:name="part-6-interactions"/>
    <w:p>
      <w:pPr>
        <w:pStyle w:val="Heading2"/>
      </w:pPr>
      <w:r>
        <w:t xml:space="preserve">Part 6 · Interactions</w:t>
      </w:r>
    </w:p>
    <w:bookmarkEnd w:id="86"/>
    <w:bookmarkStart w:id="89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29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29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89"/>
    <w:bookmarkStart w:id="93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ultiple_regression_lecture_files/figure-docx/unnamed-chunk-10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6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0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0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96"/>
    <w:bookmarkStart w:id="97" w:name="part-7-dummy-variables"/>
    <w:p>
      <w:pPr>
        <w:pStyle w:val="Heading2"/>
      </w:pPr>
      <w:r>
        <w:t xml:space="preserve">Part 7 · Dummy Variables</w:t>
      </w:r>
    </w:p>
    <w:bookmarkEnd w:id="97"/>
    <w:bookmarkStart w:id="98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8"/>
    <w:bookmarkStart w:id="99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2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2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2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99"/>
    <w:bookmarkStart w:id="106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1" name="Picture"/>
            <a:graphic>
              <a:graphicData uri="http://schemas.openxmlformats.org/drawingml/2006/picture">
                <pic:pic>
                  <pic:nvPicPr>
                    <pic:cNvPr descr="images/clipboard-3847962697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4" name="Picture"/>
            <a:graphic>
              <a:graphicData uri="http://schemas.openxmlformats.org/drawingml/2006/picture">
                <pic:pic>
                  <pic:nvPicPr>
                    <pic:cNvPr descr="images/clipboard-328544407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06"/>
    <w:bookmarkStart w:id="107" w:name="part-8-comparing-models"/>
    <w:p>
      <w:pPr>
        <w:pStyle w:val="Heading2"/>
      </w:pPr>
      <w:r>
        <w:t xml:space="preserve">Part 8 · Comparing Models</w:t>
      </w:r>
    </w:p>
    <w:bookmarkEnd w:id="107"/>
    <w:bookmarkStart w:id="110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3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3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3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0"/>
    <w:bookmarkStart w:id="111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4"/>
        </w:numPr>
      </w:pPr>
      <w:r>
        <w:t xml:space="preserve">Adjusted r²</w:t>
      </w:r>
    </w:p>
    <w:p>
      <w:pPr>
        <w:pStyle w:val="Compact"/>
        <w:numPr>
          <w:ilvl w:val="0"/>
          <w:numId w:val="1034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4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4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1"/>
    <w:bookmarkStart w:id="114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5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5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5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4"/>
    <w:bookmarkStart w:id="115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5"/>
    <w:bookmarkStart w:id="116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16"/>
    <w:bookmarkStart w:id="117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17"/>
    <w:bookmarkStart w:id="118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18"/>
    <w:bookmarkStart w:id="119" w:name="part-9-relative-importance-of-predictors"/>
    <w:p>
      <w:pPr>
        <w:pStyle w:val="Heading2"/>
      </w:pPr>
      <w:r>
        <w:t xml:space="preserve">Part 9 · Relative Importance of Predictors</w:t>
      </w:r>
    </w:p>
    <w:bookmarkEnd w:id="119"/>
    <w:bookmarkStart w:id="122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6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6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2"/>
    <w:bookmarkStart w:id="125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7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7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7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7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5"/>
    <w:bookmarkStart w:id="128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8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28"/>
    <w:bookmarkStart w:id="131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39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39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1"/>
    <w:bookmarkStart w:id="132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0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1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1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1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3" Target="media/rId103.png" /><Relationship Type="http://schemas.openxmlformats.org/officeDocument/2006/relationships/image" Id="rId100" Target="media/rId100.png" /><Relationship Type="http://schemas.openxmlformats.org/officeDocument/2006/relationships/image" Id="rId90" Target="media/rId90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2026-08-26T17:12:51Z</dcterms:created>
  <dcterms:modified xsi:type="dcterms:W3CDTF">2026-08-26T17:12:51Z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Several predictors</vt:lpwstr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