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72000" cy="457200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72000" cy="457200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72000" cy="457200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00400" cy="3200400"/>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00400" cy="3200400"/>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00400" cy="3200400"/>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00400" cy="3200400"/>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00400" cy="3200400"/>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2026-08-26T17:16:12Z</dcterms:created>
  <dcterms:modified xsi:type="dcterms:W3CDTF">2026-08-26T17:16:12Z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16</vt:lpwstr>
  </property>
  <property fmtid="{D5CDD505-2E9C-101B-9397-08002B2CF9AE}" pid="11" name="resources">
    <vt:lpwstr/>
  </property>
  <property fmtid="{D5CDD505-2E9C-101B-9397-08002B2CF9AE}" pid="12" name="subtitle">
    <vt:lpwstr>Parametric t-test</vt:lpwstr>
  </property>
  <property fmtid="{D5CDD505-2E9C-101B-9397-08002B2CF9AE}" pid="13" name="toc-title">
    <vt:lpwstr>Table of contents</vt:lpwstr>
  </property>
  <property fmtid="{D5CDD505-2E9C-101B-9397-08002B2CF9AE}" pid="14" name="week">
    <vt:lpwstr>1</vt:lpwstr>
  </property>
</Properties>
</file>