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02</w:t>
      </w:r>
    </w:p>
    <w:p>
      <w:pPr>
        <w:pStyle w:val="Subtitle"/>
      </w:pPr>
      <w:r>
        <w:t xml:space="preserve">Regression &amp; multivariate</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02</dc:title>
  <dc:creator>Bill Perry</dc:creator>
  <cp:keywords/>
  <dcterms:created xsi:type="dcterms:W3CDTF">2026-09-25T18:50:24Z</dcterms:created>
  <dcterms:modified xsi:type="dcterms:W3CDTF">2026-09-25T18:50:24Z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2</vt:lpwstr>
  </property>
  <property fmtid="{D5CDD505-2E9C-101B-9397-08002B2CF9AE}" pid="13" name="subtitle">
    <vt:lpwstr>Regression &amp; multivariate</vt:lpwstr>
  </property>
  <property fmtid="{D5CDD505-2E9C-101B-9397-08002B2CF9AE}" pid="14" name="toc-title">
    <vt:lpwstr>Table of contents</vt:lpwstr>
  </property>
</Properties>
</file>